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71a3" w14:textId="c887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июля 2009 года № 192. Зарегистрировано Управлением юстиции Узункольского района Костанайской области 9 сентября 2009 года № 9-19-109. Утратило силу - Решением маслихата Узункольского района Костанайской области от 16 октября 2010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Узункольского района Костанайской области от 16.10.2010 № 295.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Узункольского района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28 апреля 2009 года № 160 "Об утверждении Правил благоустройства, санитарной очистки и содержания территорий населенных пунктов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десятой сессии                             Б. Жандауов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В. Вербовой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Н. Досумов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"Управление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по Узункольскому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санитарно–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Костанайской области",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Мендекинов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Узункольского района", 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Крюковская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жилищно-коммунального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пассажирского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М. Абидов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192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 Узункольского района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Настоящие Правила благоустройства территории Узункольского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"О </w:t>
      </w:r>
      <w:r>
        <w:rPr>
          <w:rFonts w:ascii="Times New Roman"/>
          <w:b w:val="false"/>
          <w:i w:val="false"/>
          <w:color w:val="000000"/>
          <w:sz w:val="28"/>
        </w:rPr>
        <w:t>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"Об </w:t>
      </w:r>
      <w:r>
        <w:rPr>
          <w:rFonts w:ascii="Times New Roman"/>
          <w:b w:val="false"/>
          <w:i w:val="false"/>
          <w:color w:val="000000"/>
          <w:sz w:val="28"/>
        </w:rPr>
        <w:t>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в сфере благоустройства, санитарного содержания, соблюдения чистоты и организации уборки территории, содержания и защиты объектов инфраструктуры в Узункольском районе и обязательны для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комплекс работ и элементов, обеспечивающих удобную, благоприятную и безопасную среду обитания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на вывоз твердых бытовых отходов и крупногабаритного мусора - письменное соглашение, имеющее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Закрепленная территория - участок земли, закрепленный для уборки и содержания в границах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улиц - классификация улиц и проездов,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Крупногабаритный мусор - отходы потребления и хозяйственной деятельности (бытовая техника, мебель и др.), утратившие свои потребительские свойства и по своим размерам исключающие возможность транспортировки специальными мусороуборочными машинами.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Малые архитектурные формы - объекты декоративного характера и практического использования: скульптуры, фонтаны, павильоны, беседки, скамьи, урны, оборудование и конструкции для игр детей и отдыха взрослого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Несанкционированная свалка - самовольный (несанкционированный) выброс размещение или складирование твердых бытовых отходов, крупногабаритный мусор, отходов производства и строительства, другого мусора,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Отведенная территория - часть территории населенного пункта, имеющая площадь, границы, местоположение, правовой статус и другие характеристики, отражаемые в градостроительной документации и Государственном земельном кадастре, переданная (закрепленная) физическим и юридическим лицам на правах,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земельным участком - физические и юридические лица, независимо от форм собственности, использующие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- территория, непосредственно примыкающая к границам здания, сооружения, ограждения строительной площадки, к объектам торговли, рекламы и иным объектам, находящимся в собственности, владении, найме у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Проезд - элемент дороги, обеспечивающий подъезд транспортных средств к жилым и общественным зданиям, учреждениям, предприятиям и прочим объектам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Санитарная очистка - система сбора, удаления, обезвреживания, утилизации и захоронения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Твердые бытовые отходы - бытовые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уполномоченный выполнять функции в области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Улица - поселковая территория, на которой размещены проезжая часть, тротуары, зеленые насаждения, подземные и наземные инженерные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Объектами закрепления: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улиц от границ отведенных участков, ограниченная краем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территорий, внутридворовые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заездов во 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временно используемая для хранения, складирования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отведенная, прилегающая территория и фактически используемая;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территория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закрепления территорий являются как физические, так и юридические лица, собственники зданий и сооружений лица, земли которым переданы во временное или постоянное землепользование.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Обеспечение чистоты и порядка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Юридическим и физическим лицам необходимо соблюдать чистоту и поддерживать порядок на всей территории района, в том числе и на территориях частных домовладений, не допускать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Текущее санитарное содержание населенных пунктов района обеспечивается аппаратами акимов сельских округов и сел Ряжское, Троебратское, Узунколь соответствующей административно-территориальной единицы и заключается в проведении мероприятий,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и обустройство дорог, улиц, инженерных сооружений, объектов уличного освещения, малых архитектурных форм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кладбищ;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озеленение и содержание зеленых насаждений, в том числе побелка стволов деревьев и окапывание земли вокруг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уборки территории населенных пунктов от мусора, отходов и их своевременной вывозки;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надлежащее санитарное обустройство района: благоустройство площадок для сбора отходов потребления, наличие контейнеров для отходов, сушки белья, установку урн в местах общего пользования в соответствии с нормативными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уборка территории района, сбор мусора, в зимний период - уборка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работы по систематическому содержанию территории в пределах нормативных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единичные работы, осуществляемые во время проведения массовых районных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Физическим лицам и юридическим лицам всех организационно-правовых форм, в том числе владельцам капитальных и временных объектов, рекомендуется в соответствии с требованиями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обеспечивать санитарное содержание и благоустройство отведенной и закрепленной территории за счет своих средств самостоятельно либо путем заключения договоров со специализированными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объектам любой собственности, информировать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в технически исправном состоянии и чистоте аншлаги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ограждения (заборы) и малые архитектурные формы в надлежащем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Физические, юридические лица всех организационно-правовых форм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проведении работ по благоустройству и санитарному содержанию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получении информации от уполномоченных органов по вопросам содержания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смотрах, конкурсах, иных массовых мероприятиях по содержанию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населенных пунктах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сорить на улицах, площадях и других общественных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сброс в контейнера строительного мусора, отходов производства, тары, спила деревьев, листвы,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сжигание мусора, листвы, тары, производственных и бытовых отходов, разведение костров;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объектов различного назначения, а также парковка автотранспортных средств на газонах, цветниках, детских, контейнерных площадках.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уборки территорий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Проезжая часть дорог должна быть полностью очищена от всякого вида загрязнений.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тротуаров, газонных и других элементов благоустройства дороги осуществляется прилегающими предприятиями и физическими лицами, проживающими в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Обочины дорог должны быть очищены от мусора. При выполнении работ не допускается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Уборка территорий общего пользования, занятых парками, скверами, водоемами, кладбищами, в том числе расположенными на них тротуарами, пешеходными зонами производится субъектами закрепления территорий и организациями,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тротуаров, расположенных вдоль улиц производится предприятиями, ответственными за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Тротуары должны быть полностью очищены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уборку тротуаров и территорий общего пользования обеспечивают вывоз мусора (дворовой смет, обрезки веток и деревьев).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Уборку и содержание отведенных и закрепленных территорий, подъездов к ним от улиц населенных пунктов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Уборку территорий вокруг матч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Уборку, благоустройство, поддержание чистоты территорий, въездов и выездов с автомобильных автозаправочных станций, автомоечных постов, заправочных комплексов и прилегающих территорий (вплоть до проезжей части) и подъездов к ним осуществляют субъекты закрепления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высоковольтных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киоски)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Уборку и содержание не используемых и не осваиваемых отведенных территорий, территорий после сноса строений, а также прилегающая территория производят собственники либо землепользователи, которым отведена данная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Вывоз строительного мусора при проведении дорожно-ремонтных работ производится организациями, производящими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обильных осадков при возникновении подтоплений на проезжей части дорог (из-за нарушений работы водосточной сети) ликвидация подтоплений проводится силами специализированных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Во избежание засорения водосточной сети не допускается сброс смета и бытового мусора в водосточные канавы и водопереливные трубы.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Особенности уборки территории в зимний период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Уборку снега необходимо начинать с начало снегопада и, во избежание наката продолжать непрерывно до окончания зимнего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Уборка и вывоз снега от края проезжей части производится силами предприятий, несущих ответственность за уборку проезжей части данной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Технология и режимы производства уборочных работ на проезжей части улиц должны обеспечить беспрепятственное движение транспортных средств и пешеходов независимо от погодных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выдвигать или перемещать на проезжую часть улиц, тротуары и газоны снег, счищаемый с дворовых территорий, территорий предприятий, организаций, строительных площадок, торговых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 окончании снегопада производят завершающую уборку дорожного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Снег, счищаемый с проезжей части улиц, а также с тротуаров сдвигается к краю проезжей части улиц и проездов.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Уборка территории в летний период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Проезжая часть должна быть полностью очищена от всякого вида загрязнений и промыта.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Обочины дорог должны быть очищены от крупногабаритного и другого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Очистка внутридворовых территорий и тротуаров от смета, пыли и мелкого бытового мусора, их мойка, а также поддержание чистоты в течение дня, обеспечивается субъектами закрепления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Собственникам некапитальных объектов (автостоянки, боксовые гаражи, ангары, складские подсобные строения, сооружения, объекты торговли и услуг) рекомендуется заключать договоры на санитарную очистку и уборку закрепленных территорий либо производить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Владельцам коммерческих структур, расположенных на нижних этажах многоэтажных жилых домов необходимо участвовать в обеспечении очистки и благоустройстве территории возле дома.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Сбор, временное хранение </w:t>
      </w:r>
      <w:r>
        <w:br/>
      </w:r>
      <w:r>
        <w:rPr>
          <w:rFonts w:ascii="Times New Roman"/>
          <w:b/>
          <w:i w:val="false"/>
          <w:color w:val="000000"/>
        </w:rPr>
        <w:t>
и вывоз отходов на территории населенных пунктов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Юридическим лицам и иным хозяйствующим субъектам, осуществляющие свою деятельность на территории населенных пунктов района, а также жителям домов, квартир, необходимо заключать своевременно договоры на вывоз твердых бытовых отходов с мусоровывозящими организациями, производящими их утилизацию, согласно утвержденным в соответствии с законодательством, нормами накопления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и физическим лицам при передаче зданий, сооружений или помещений в аренду (субаренду) рекомендуется заключить договор с мусоровывозящими организациями по фактической численности пользователей (арендаторов, субарендаторов) здания, сооружения или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складируют твердые бытовые отходы в контейнеры, предназначенные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Вывоз твердых бытовых отходов осуществляется мусоровывозящими организациями, выигравшими это право на конкурсной основе, в сроки, указанные в графике (приложение к договору на вывоз твердых бытовых отходов).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Вывоз крупногабаритного мусора, дворового смета, металлолома, строительного мусора, обрезок веток и деревьев (отходов) производится самими предприятиями, учреждениями и физическими лицами, либо мусоровывозящими предприятиями на основании договора о вывозе соответствующего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или по договору с мусоровывозящим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 территории домовладений должны быть выделены специальные площадки для размещения контейнеров с удобными подъездами для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Предприятиям, организациям, иным хозяйствующим субъектам, на территории (отведенной, закрепленной, внутридворовой) которых находятся контейнерные площадки, необходимо своевременно заключать договоры на вывоз твердых бытовых отходов и крупногабаритного мусора и не допускать сжигание бытовых отходов в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Организациям, эксплуатирующим и обслуживающим контейнерные площадки и контейнеры,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их своевременный ремонт и замену непригодных к дальнейшему использованию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Площадки для установки контейнеров должны быть удалены от жилых и общественных зданий, спортивных площадок и от мест отдыха населения. Размер площадок должен быть рассчитан на установку необходимого количества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Размещение контейнерных площадок необходимо согласовывать с органами архитектуры, земельных отношений, государственного санитарно-эпидемиологического надзора и мусоровывозящими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отходов,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 вокзалах, рынках,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Установка, очистка урн производятся предприятиями-подрядчиками, эксплуатирующими территории в соответствии с договором государственного заказа либо хозяйствующими субъектами, во владении или пользовании которых находятся территории. Очистка урн производится по мере их заполнения.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Установка и содержание временных сооружений </w:t>
      </w:r>
      <w:r>
        <w:br/>
      </w:r>
      <w:r>
        <w:rPr>
          <w:rFonts w:ascii="Times New Roman"/>
          <w:b/>
          <w:i w:val="false"/>
          <w:color w:val="000000"/>
        </w:rPr>
        <w:t>
для мелкорозничной торговли, а также содержание зон отдыха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Установка объектов мелкорозничных временных торговых точек (павильонов) осуществляется в соответствии с действующими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Владельцам торговых точек, сооружений мелкорозничной торговли необходимо следить за сохранностью благоустройства прилегающих территорий (согласно закреплению), заключать договоры на уборку территорий и вывоз мусора с организациями, представляющими данный вид услуг, или выполнять своими силами. Владельцам торговых точек, нанесшим ущерб прилегающим объектам благоустройства, зеленым насаждениям, газонам, рекомендуется восстановить объекты благоустройства в первоначальном виде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Архитектурное оформление элементов благоустройства, сооружений и малых архитектурных форм, изменение планировки территории зон отдыха общего пользования согласовываются с отделами архитектуры градостроительства и строительства, жилищно-коммунального хозяйства, пассажирского транспорта и автомобильных дорог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Парки помимо установленных урн должны быть оснащены специальными площадками для размещения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требованиями.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территорий, либо производят ее самостоятельно в соответствии с действующими требованиями. Ремонт и окраска данных объектов должны производиться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На территории зон отдыха общего пользования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сжигание мусора, листвы, разведение костров, мойка и чистка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объектов на газонах, цветниках, тротуарах.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Содержание малых архитектурных форм (ограждений)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Территории жилой застройки, общественные зоны, скверы, улицы,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Строительство и установка оград и заборов допускается только после согласования в установленном порядке и с разрешения соответствующих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Малые архитектурные формы могут быть стационарными и мобильными;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Малые архитектурные формы для территорий общественной застройки, площадей, улиц, скверов и парков изготавливаются по индивидуальным и типовым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Юридическим и физическим лицам - владельцам малых архитектурных форм рекомендуется за свой счет осуществлять их замену, ремонт и покраску.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Благоустройство жилых кварталов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Жилые зоны улиц оборудуются площадками для мусорных контейнеров, сушки белья, отдыха, игр детей, занятий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Количество, размещение и оборудование площадок должны соответствовать строительным и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На территории жилых улиц, а также на придомовых территориях необходимо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На территории жилых улиц, а также на придомовой территории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стоянка, въезд служебного и личного автотранспорта на зеленые зоны, детские площадки, пешеходные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стоянка и парковка транспортных средств вне специально выделенных и обозначенных знаками и (или) разметками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складирование строительных материалов и отходов жизнедеятельности сельскохозяйственных животных, ремонт автомашин;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складирование строительного мусора, дворового смета, обрезок деревьев и веток, крупногабаритного мусора в контейнерах и на контейнерных площадках, предназначенных для твердых бытовых отходов.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Содержание фасадов зданий и сооружений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Руководители предприятий и организаций, в ведении которых находятся здания и сооружения, собственники зданий и сооружений должны обеспечить своевременное производство работ по реставрации, ремонту и покраске фасадов указанных объектов и их отдельных элементов, а также поддерживать в чистоте и исправном состоянии расположенные на фасадах информационные таблички, памятные доски. Витрины магазинов и офисов, выходящих фасадами на улицы населенных пунктов, рекомендуется иметь световое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Не допускается самовольное переоборудование фасадов зданий и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Собственники и юридические лица, имеющие здания, строения и сооружения на праве хозяйственного ведения или оперативного управления, должны проводить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случае, если в собственности нескольких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отделом культуры и развития языков и отделом архитектуры и градостроительства согласно нормативам и правилам, устанавливаемым правовыми актами Республики Казахстан.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Содержание наружного освещения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Освещение территорий населенных пунктов обеспечивается установками наружного освещения. К установкам наружного освещения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устройства электроснабжения, питающие сети, пункты питания, распределительные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устройства защиты и заземления электросетей;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опоры кронштейнов, тросовых подвесов.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Опоры располагаются в поперечниках транспортных магистралей улиц на дорожной сети в соответствии с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На пересечениях улиц и дорог опоры устанавливают до начала закругления тротуаров соответствующих радиусов. На аллеях и пешеходных дорогах опоры размещают вне пешеходной части дорожек на газонах, в ряду с деревьями.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Узкие проезды, тротуары и площадки, расположенные у зданий, допускается освещать светильниками, устанавливаемыми на стенах зданий, при условии удобного доступа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Содержание и обслуживание установок наружного освещения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поддержание технически исправного состояния установок наружного освещения, при котором количественные и качественные показатели соответствуют заданным параметрам, включая замену ламп и вышедших из строя рассеивателей в светильниках, чистку светильников, замеры уровня освещенности;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регламентируемого режима работы установок наружного освещения, контроля современного включения по графику, утвержденному решением местного органа исполнительной власти, частичного или полного отключения, выявления не горящих светильников, повреждений, неотложного устранения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окрашиваться. Замена перегоревших светильников должна осуществляться соответствующими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Вышедшие из строя газоразрядные лампы, содержащие ртуть, люминесцентные - должны храниться в специально отведенных для этих целей помещениях и вывозиться на специальные предприятия для их утилизации. Не допускается вывозить указанные типы ламп на полигон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Вывоз сбитых опор освещения и контактной сети электрифицированного транспорта осуществляется владельцем опоры.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Порядок проведения ремонтных </w:t>
      </w:r>
      <w:r>
        <w:br/>
      </w:r>
      <w:r>
        <w:rPr>
          <w:rFonts w:ascii="Times New Roman"/>
          <w:b/>
          <w:i w:val="false"/>
          <w:color w:val="000000"/>
        </w:rPr>
        <w:t>
и строительных работ на территории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79. При проведении ремонтных и строительных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состоянии, определяемым действующими санитарными нормами, отведенные и закрепленные территории, инженерные сети и их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вывоз и захоронение строительного мусора, крупногабаритного мусора, твердых бытовых отходов на полигонах;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сбора жидких отходов иметь выгребную яму, соответствующую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при необходимости дезинфекцию и дератизацию на своей территории (для уничтожения мух, тараканов, мышей, крыс).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Ремонтным и строительным организациям, производящим на территории района работы,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огораживать строительную площадку сплошным забором;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устраивать подъездные пути с твердым покрытием к строительным площадкам для исключения вывоза грязи на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строительства не допускать загрязнения колесами автотранспорта улиц, выходящего со строительной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 стройматериалов производить с соблюдением мер, исключающих их распыление и разнос пыли ветром.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Снос и разборка строений на территории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После произведенного демонтажа или сноса строения, строительные отходы (мусор) вывозятся на полигоны твердых бытовых отходов, а участок подлежит рекультивации.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Ответственность физических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юридических лиц за нарушение Правил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