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5e60" w14:textId="cf65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ставки фиксированного налога с единицы объекта налогообложения для налогоплательщиков, оказывающих услуги по бильярду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22 апреля 2009 года № 141. Зарегистрировано управлением юстиции Узункольского района Костанайской области 29 апреля 2009 года № 9-19-99. Утратило силу - Решением маслихата Узункольского района Костанайской области от 21 декабря 2011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Узункольского района Костанайской области от 21.12.2011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 IV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ставки фиксированного налога с единицы объекта налогообложения для налогоплательщиков, оказывающих услуги по бильярду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 В. Вербовой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         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ставки фиксированного налога с единицы</w:t>
      </w:r>
      <w:r>
        <w:br/>
      </w:r>
      <w:r>
        <w:rPr>
          <w:rFonts w:ascii="Times New Roman"/>
          <w:b/>
          <w:i w:val="false"/>
          <w:color w:val="000000"/>
        </w:rPr>
        <w:t>
объекта налогообложения для налогоплательщиков,</w:t>
      </w:r>
      <w:r>
        <w:br/>
      </w:r>
      <w:r>
        <w:rPr>
          <w:rFonts w:ascii="Times New Roman"/>
          <w:b/>
          <w:i w:val="false"/>
          <w:color w:val="000000"/>
        </w:rPr>
        <w:t>
оказывающих услуги по бильярду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4833"/>
        <w:gridCol w:w="431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 в месяц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