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e53" w14:textId="817b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29 ноября 2005 года № 288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27 февраля 2009 года № 41. Зарегистрировано Управлением юстиции Узункольского района Костанайской области 19 марта 2009 года № 9-19-92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Узункольского района от 29 ноября 2005 года № 288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переподготовку" (зарегистрирован в Реестре государственной регистрации нормативных правовых актов № 9-19-9 от 9 декабря 2005 года, "Нұрлы жол" от 22 декабря 2005 года № 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3) пункта 13 раздела 5 Инструкции по оказанию социальной помощи безработным, направленным на профессиональную подготовку, повышение квалификации и переподготовку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"питание – пять месячных расчетных показателя установленных законом в республиканском бюджете на соответствующий год, в месяц";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"проживание – пять месячных расчетных показателя установленных законом в республиканском бюджете на соответствующий год, в месяц".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Узункольского района Слесарь М.В.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