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789b" w14:textId="242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содействию занятости целевых групп населения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24 декабря 2009 года № 425. Зарегистрировано Управлением юстиции Тарановского района Костанайской области 28 января 2010 года № 9-18-108.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и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пятидесяти лет, зарегистрированные в уполномоченном органе по вопросам занятости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длительно неработающие граждане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начального, среднего и послесреднего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Тарановского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для безработных из целевых групп населения, состоящих на учете, право трудоустройства на имеющиеся вакантные и свободные рабочие места, прохождения профессиональной подготовки,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вести ежемесячный мониторинг принимаемых мер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Утешева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24.12.2009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