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ec73" w14:textId="2d0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14 февраля 2005 года № 36 "Об утверждении Инструкции по организации и финансированию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апреля 2009 года № 88. Зарегистрировано управлением юстиции Тарановского района Костанайской области 28 апреля 2009 года № 9-18-86. Утратило силу - Постановлением акимата Тарановского района Костанайской области от 19 мая 2009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19.05.2009 № 143.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№ 405 "Об обязательном социальном страховании",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Внести в постановление акимата Тарановского района "Об утверждении инструкции по организации и финансированию общественных работ" от 14 февраля 2005 года № 36 (номер регистрации в Реестре государственной регистрации нормативных правовых актов 3366 от 10 марта 2005 года, опубликовано в районной газете "Маяк" 23 марта 2005 года № 12) вносились изменения и дополнения: постановлением акимата от 20 января 2006 года № 8 "О внесении изменений и дополнений в постановление акимата Тарановского района от 14 февраля 2005 года № 36 "Об утверждении Инструкции по организации и финансированию общественных работ" (номер регистрации в Реестре государственной регистрации нормативных правовых актов 9-18-20 от 6 февраля 2006 года, опубликовано в районной газете "Маяк" 16 февраля 2006 года № 7), постановлением акимата от 2 сентября 2008 года № 225 "О внесении изменений в постановление акимата Тарановского района от 14 февраля 2005 года № 36 "Об утверждении Инструкции по организации и финансированию общественных работ" (номер регистрации в Реестре государственной регистрации нормативных правовых актов 9-18-73 от 15 сентября 2008 года, опубликовано в районной газете "Маяк" 18 сентября 2008 года №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организации и финансированию общественных работ,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Расходы работодателей на оплату труда участников общественных работ в полуторном размере минимальной заработной платы, установленной Законом о республиканском бюджете на соответствующий год, социальные отчисления в фонд государственного социального страхования, социальный налог и уплата комиссионного вознаграждения за услуги банков второго уровня, возмещаются из средств местного (районного) бюджета. Бюджетные средства перечисляются на расчетные счета работодателей";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"выписку из приказа о приеме на работу и об увольнении"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Бермагамбетова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