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8b15" w14:textId="f008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культуры, ветеринарии, являющимся гражданскими служащими и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29 января 2009 года № 155. Зарегистрировано Управлением юстиции Тарановского района Костанайской области 26 февраля 2009 года № 9-18-80. Утратило силу решением маслихата Тарановского района Костанайской области от 28 апреля 2015 года № 278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Тарановского района Костанайской области от 28.04.2015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решения маслихата Тарановского района Костанайской области от 10.09.2014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решением маслихата Тарановского района Костанайской области от 24.09.2009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 специалистам в области социального обеспечения, образования, культуры, ветеринарии,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маслихата Тарановского района Костанайской области от 10.09.2014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Тарановского районного маслихата "Об установлении повышенных на двадцать пять процентов должностных окладов и тарифных ставок гражданским служащим социального обеспечения, образования, культуры, работающим в аульной (сельской) местности" от 21 декабря 2007 года № 35 (номер в Реестре государственной регистрации нормативных правовых актов 9-18-57, 31 января 2008 года опубликовано в газете "Маяк" №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rPr>
          <w:rFonts w:ascii="Times New Roman"/>
          <w:b w:val="false"/>
          <w:i/>
          <w:color w:val="000000"/>
          <w:sz w:val="28"/>
        </w:rPr>
        <w:t>тринадцатой,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сессии                           Б. Бердалинов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 Шинкин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