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8a2e" w14:textId="ccf8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23 января 2009 года № 38 "Об утверждении перечня предприятий, видов и объемов общественных работ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21 октября 2009 года № 287. Зарегистрировано Управлением юстиции Сарыкольского района Костанайской области 16 ноября 2009 года № 9-17-86. Утратило силу - постановлением акимата Сарыкольского района Костанайской области от 5 января 2010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Сарыкольского района Костанайской области от 05.01.2010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утверждении перечня предприятий, видов и объемов общественных работ на 2009 год" от 23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9-17-75, опубликованное 5 марта 2009 года в газете "Сарыколь")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перечень предприятий, виды и объемы общественных работ, организуемых для безработных и для работников занятых в режиме неполного рабочего времени на 2009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Габдулин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социальных программ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Сарыкольского 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Ю. Кондриков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