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ab77" w14:textId="d6aa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образования, культуры, социального обеспечения работающим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декабря 2009 года № 259. Зарегистрировано Управлением юстиции Мендыкаринского района Костанайской области 30 декабря 2009 года № 9-15-120. Утратило силу решением маслихата Мендыкаринского района Костанайской области от 25 октября 2013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25.10.2013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от 8 июля 2005 года,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повышение на двадцать пять процентов должностных окладов и тарифных ставок специалистам образования, культуры, социального обеспечения, работающим в аульной (сельской) местности по сравнению с окладами и ставками специалистов, занимающихся этими видами деятельности в городских условиях, за счет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