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7539" w14:textId="08c7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сентября 2009 года № 216. Зарегистрировано Управлением юстиции Костанайского района Костанайской области 11 сентября 2009 года № 9-14-113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пунктом 2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Казахстан" от 18 февраля 2009 года № 183, письма акима Костанайского района от 27 августа 2009 года № 01-556/1695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с учетом потребности в специалистах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 настоящего решения возложить на постоянную комиссию районного маслихата по вопросам социально-экономического развития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02.09.2009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Кузнецов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02.09.2009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Осадчая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02.09.2009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