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487d" w14:textId="e964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июля 2009 года № 196. Зарегистрировано Управлением юстиции Костанайского района Костанайской области 3 августа 2009 года № 9-14-110. Утратило силу решением маслихата Костанайского района Костанайской области от 14 февраля 2018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заголовке, пункте 1 указанного решения на казахском языке слова "ставкасын", "ставкасы" заменены соответственно словами "мөлшерлемесін", "мөлшерлемесі", текст на русском языке не изменяется, решением маслихата Костанайского района Костанайской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419, 420, 422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и на основании письма налогового управления по Костанайскому району от 12 июня 2009 года № 39-08-ОАНП/2660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Персональный компьютер, используемый для проведения игры 1 месячный расчетный показатель в месяц;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Бильярдный стол 3 месячных расчетных показателя в месяц.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Бекбосынова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Б.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