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2b0b" w14:textId="8ac2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целевых групп населения в Карасуском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16 февраля 2009 года № 34. Зарегистрировано Управлением юстиции Карасуского района Костанайской области 10 марта 2009 года № 9-13-80.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целевых групп населения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обеспечить меры по содействию занятости целевым группам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2009 года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целевых групп населения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Карасуского района Костанайской области от 27.07.2009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Оралманы;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Мать, имеющая ребенка до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старше пятидесяти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Безработные, завершившие профессиональное обучение по направлению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Длительно не работающие граждане (двенадцать и более месяцев);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Молодежь в возрасте от двадцати одного года до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Незанятая молодежь без опыта и стажа работы по полученной специальности.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