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d1716" w14:textId="88d17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дополнения в постановление акимата района от 19 января 2009 года № 18 "Об утверждении целевых групп населения"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Карабалыкского района Костанайской области от 19 октября 2009 года № 277. Зарегистрировано Управлением юстиции Карабалыкского района Костанайской области 4 ноября 2009 года № 9-12-123. Утратил силу - Постановлением акимата Карабалыкского района Костанайской области от 1 марта 2010 года № 63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- Постановлением акимата Карабалыкского района Костанайской области от 01.03.2010 года </w:t>
      </w:r>
      <w:r>
        <w:rPr>
          <w:rFonts w:ascii="Times New Roman"/>
          <w:b w:val="false"/>
          <w:i w:val="false"/>
          <w:color w:val="ff0000"/>
          <w:sz w:val="28"/>
        </w:rPr>
        <w:t>№ 63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сохранена авторская орфография и пунктуация.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и </w:t>
      </w:r>
      <w:r>
        <w:rPr>
          <w:rFonts w:ascii="Times New Roman"/>
          <w:b w:val="false"/>
          <w:i w:val="false"/>
          <w:color w:val="000000"/>
          <w:sz w:val="28"/>
        </w:rPr>
        <w:t>7 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занятости населения" и в целях установления дополнительных мер по социальной защите целевых групп населения акимат Карабалыкского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Карабалыкского района "Об утверждении целевых групп населения" от 19 января 2009 года </w:t>
      </w:r>
      <w:r>
        <w:rPr>
          <w:rFonts w:ascii="Times New Roman"/>
          <w:b w:val="false"/>
          <w:i w:val="false"/>
          <w:color w:val="000000"/>
          <w:sz w:val="28"/>
        </w:rPr>
        <w:t>№ 18</w:t>
      </w:r>
      <w:r>
        <w:rPr>
          <w:rFonts w:ascii="Times New Roman"/>
          <w:b w:val="false"/>
          <w:i w:val="false"/>
          <w:color w:val="000000"/>
          <w:sz w:val="28"/>
        </w:rPr>
        <w:t xml:space="preserve"> (зарегистрировано в Реестре государственной регистрации нормативных правовых актов за номером 9-12-92, опубликовано 20 февраля 2009 года в информационном бюллетене районной газеты "Айна", ранее внесены дополнения постановлением акимата Карабалыкского района "О внесении дополнений в постановление акимата района от 19 января 2009 года № 18 "Об утверждении целевых групп населения" от 13 мая 2009 года </w:t>
      </w:r>
      <w:r>
        <w:rPr>
          <w:rFonts w:ascii="Times New Roman"/>
          <w:b w:val="false"/>
          <w:i w:val="false"/>
          <w:color w:val="000000"/>
          <w:sz w:val="28"/>
        </w:rPr>
        <w:t>№ 142</w:t>
      </w:r>
      <w:r>
        <w:rPr>
          <w:rFonts w:ascii="Times New Roman"/>
          <w:b w:val="false"/>
          <w:i w:val="false"/>
          <w:color w:val="000000"/>
          <w:sz w:val="28"/>
        </w:rPr>
        <w:t xml:space="preserve">, зарегистрировано в Реестре государственной регистрации нормативных правовых актов за номером 9-12-114, опубликовано 21 мая 2009 года в районной газете "Айна" № 20), следующие изменения и дополнение: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наименовании постановления акимата района слово "утверждении" заменить словом "определении";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12)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акимата района слово "высшего"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15) пункта 1 постановления изложить в новой редакции: "высвобожденные в связи с ликвидацией работодателя - юридического лица либо прекращением деятельности работодателя - физического лица, сокращением численности или штата работников";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16) пункта 1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постановления дополнить подпунктом 17)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17) "выпускники организаций высшего и послевузовского образования".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района Исенбаева М. 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Данное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                                       Ф. Филиппов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Карабалыкского района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Расшифровка аббревиатур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ААР - государственное учреждение "Аппарат акима Карабалыкского района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