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528b" w14:textId="41f5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мая 2009 года № 140. Зарегистрировано Управлением юстиции Карабалыкского района Костанайской области 13 мая 2009 года № 9-12-113.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мероприятия по проведению в апреле-июне и октябре–декабре 2009 года очередного призыва на срочную воинскую службу граждан в возрасте от восемнадцати до двадцати семи лет, не имеющих право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медицинского освидетельствования призывников при проведении призыва рекомендовать главному врачу государственного коммунального казенного предприятия "Карабалыкская центральная районная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укомплектованию районного призывного пункта необходимым медико-санитарным имуществом, инструментарием и медикаментами в соответствии с установленными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необходимых случаях обеспечить проведение стационарного лечения призывников, для чего предусмотреть выделение в государственном коммунальном казенном предприятии "Карабалыкская центральная районная больница" 10 койко-мест.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поселка Карабалык и села Тогузак: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и своевременную явку призывников на медицинскую комиссию, на заседание районной призывной комиссии и для отправки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призывников, подлежащих отправке в войска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"Карабалыкский районный отдел внутренних дел" (по согласованию)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 и задержание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поддержания общественного порядка среди призывников на районном сборном пункте, выделить круглосуточный наряд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согласно графику работ призывных комиссий, утвержденному акимом района направить участковых инспекторов для поддержания порядка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за членами призывной комиссии, медицинскими, техническими работниками и лицами обслуживающего персонала, направленными для работы на призывном участке, сохраняются место работы и занимаемая должность в организациях от которых направляются данные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Карабалыкского района" (по согласованию) финансирование мероприятий по организации и проведению призыва осуществлять в пределах средств, предусмотренных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"Отдел по делам обороны Карабалыкского района Костанайской области" (по согласованию) представить информацию о проделанной работе по исполнению данного постановления акимата акиму Карабалыкского района к 1 июля 2009 года и к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в апреле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Б. Хакимжанов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"Карабалыкский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дел"                      Н. Нархов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                      Б. Бекбулатов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                     Л. Булдакова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"Карабалыкская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                         Л. Панченко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мая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