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500d" w14:textId="2225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социального обеспечения, образования, культуры и спорта,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22 апреля 2009 года № 138. Зарегистрировано Управлением юстиции Камыстинского района Костанайской области 21 мая 2009 года № 9-11-92. Утратило силу решением маслихата Камыстинского района Костанайской области от 6 августа 2014 года № 227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Камыстинского района Костанайской области от 06.08.2014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 и распространяется на отношения, возникшие с 01.01.2014).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изменением, внесенным решением маслихата Камыстинского района Костанайской области от 31.10.2013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Установить повышение на двадцать пять процентов должностных окладов и тарифных ставок специалистам социального обеспечения, образования, культуры и спорта, работающим в сельской местности,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решением маслихата Камыстинского района Костанайской области от 31.10.2013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Кстаубаева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районного маслихата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Нуржанова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