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df7e" w14:textId="e07d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25 марта 2009 года № 165 "Об определении целевых групп населения в Житикаринском районе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 октября 2009 года № 651. Зарегистрировано Управлением юстиции Житикаринского района Костанайской области 16 октября 2009 года № 9-10-127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определении целевых групп населения в Житикаринском районе на 2009 год" от 25 марта 2009 года 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9-10-115, опубликовано 22 мая 2009 года в газете "Житикаринские новости", ранее внесено дополнение постановлением акимата от 3 августа 2009 года 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от 25 марта 2009 года № 165 "Об определении целевых групп населения в Житикаринском районе на 2009 год", зарегистрировано в Реестре государственной регистрации нормативных правовых актов за номером 9-10-126, опубликовано 25 сентября 2009 года в газете "Житикаринские новости", № 39)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Житикаринского района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Григорьева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02.10.2009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