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384b" w14:textId="7ca3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25 марта 2009 года № 165 "Об определении целевых групп населения в Житикаринском районе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3 августа 2009 года № 486. Зарегистрировано Управлением юстиции Житикаринского района Костанайской области 4 сентября 2009 года № 9-10-126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определении целевых групп населения в Житикаринском районе на 2009 год" от 25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9-10-115, опубликовано 22 мая 2009 года в газете "Житикаринские новости")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пунктом 16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Выпускники организаций высшего и послевузовского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                      К.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И. Григорьева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