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2a37" w14:textId="a142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становлении единых ставок фиксированного налога для всех налогоплательщиков, осуществляющих деятельность на территории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23 ноября 2009 года № 167. Зарегистртровано Управлением юстиции Денисовского района Костанайской области 14 декабря 2009 года № 9-8-139. Утратило силу решением маслихата Денисовского района Костанайской области от 19 октября 2015 года № 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Денисовского района Костанайской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от 10 декабря 2008 года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для всех налогоплательщиков, осуществляющих деятельность на территории Денисовского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Денисовскому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Б. Макашев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167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  <w:r>
        <w:br/>
      </w:r>
      <w:r>
        <w:rPr>
          <w:rFonts w:ascii="Times New Roman"/>
          <w:b/>
          <w:i w:val="false"/>
          <w:color w:val="000000"/>
        </w:rPr>
        <w:t>
для всех налогоплательщиков,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деятельность на</w:t>
      </w:r>
      <w:r>
        <w:br/>
      </w:r>
      <w:r>
        <w:rPr>
          <w:rFonts w:ascii="Times New Roman"/>
          <w:b/>
          <w:i w:val="false"/>
          <w:color w:val="000000"/>
        </w:rPr>
        <w:t>
территории Денисовского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693"/>
        <w:gridCol w:w="535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(в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показателях)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выигрыша, предназначенный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игры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одним игроком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выигрыша, предназначенный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игры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более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игрока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