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508b5" w14:textId="b2508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22 апреля 2008 года № 124 "Об утверждении перечня видов общественно-полезных работ на 2008-2009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7 июля 2009 года № 139. Зарегистрировано Управлением юстиции Денисовского района Костанайской области 10 августа 2009 года № 9-8-132. Утратило силу - Постановлением акимата Денисовского района Костанайской области от 28 декабря 2009 года № 316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Утратило силу - Постановлением акимата Денисовского района Костанайской области от 28.12.2009 № 316.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ноября 2000 года "Об административных процедурах" и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16 июля 1997 года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наименование и пункт 1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"Об утверждении перечня видов общественно-полезных работ на 2008–2009 годы" от 22 апреля 2008 года № 124, (зарегистрированного в реестре государственной регистрации нормативных правовых актов под № 9-8-94, опубликованного 16 мая 2008 года в газете "Наше время")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"утверждении", "утвердить", заменить словами "определении", "определить".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Денисовского района Муратбекова М.Т.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Денисовского района                  М. Муратбеков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Д. Мусулманкулова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07.07.2009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