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6f7d" w14:textId="4616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должностных окладов и тарифных ставок специалистам социального обеспечения, образования, культуры,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16 января 2009 года № 93. Зарегистрировано Управлением юстиции Аулиекольского района Костанайской области 20 января 2009 года № 9-7-87. Утратило силу - Решением маслихата Аулиекольского района Костанайской области от 19 марта 2014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Утратило силу - Решением маслихата Аулиекольского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заголовке, тексте слова "аульной (сельской)" заменены словом "сельской" в соответствии с решением маслихата Аулиекольского района Костанайской области от 09.09.2013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Аулиекольского района Костанайской области от 09.09.2013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повышенные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сельской местности, по сравнению с окладами и ставками специалистов, занимающихся этими видами деятельности в городских условиях, за счет средств областного бюджета.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Алашбаев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