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ab9e" w14:textId="e7da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сфер социального обеспечения, образования, культуры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16 января 2009 года № 138. Зарегистрировано Управлением юстиции Алтынсаринского района Костанайской области 23 февраля 2009 года № 9-5-80. Утратило силу в связи с истечением срока применения - (письмо маслихата Алтынсаринского района Костанайской области от 21 июля 2014 года № 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Алтынсаринского района Костанайской области от 21.07.2014 № 128).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территории", а также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в Республике Казахстан" и постановлением акимата Алтынсаринского района от 15 января 2008 года № 37 "Об установлении повышенных на двадцать пять процентов должностных окладов и тарифных ставок специалистам сфер социального обеспечения, образования, культуры работающим в аульной (сельской) местности"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специалистам сфер социального обеспечения, образования, культуры работающим в аульной (сельской) местности по сравнению с окладами и ставками специалистов, занимающихся этими видами деятельности в городских условиях, за счет средств районного бюджета на 2009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Т. Кульмагамбетов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