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0abd" w14:textId="3b8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января 2009 года № 25 "Об утверждении перечня лиц, входящих в целевые группы населения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октября 2009 года № 545. Зарегистрировано Управлением юстиции города Лисаковска Костанайской области 30 октября 2009 года № 9-4-152.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в целях выработки единого подхода при определении форм социальной защиты населения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лиц, входящих в целевые группы населения на 2009 год" (зарегистрировано в Реестре государственной регистрации нормативных правовых актов за № 9-4-137, опубликовано 26 февраля 2009 года № 9 в газете "Лисаковская новь", в которое ранее вносилось дополнение постановлением акимата от 16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от 20 января 2009 года № 25 зарегистрировано в Реестре государственной регистрации нормативных правовых актов за № 9-4-147, опубликовано 16 июля 2009 года № 29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входящих в целевые группы населения, утвержденный указанным постановлением, слова "лица, занятые в режиме неполного рабочего времени"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 Л.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20.10.2009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