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5dbd" w14:textId="29b5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27 января 2009 года № 52. Зарегистрировано управлением юстиции города Лисаковска Костанайской области 2 марта 2009 года № 9-4-138. Утратило силу постановлением акимата города Лисаковска Костанайской области от 5 января 2010 года № 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Лисаковска Костанайской области от 05.01.2010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решением Лисаковского городского маслихата от 25 декабря 2008 года № 142 "О бюджете города Лисаковска на 2009 год" акимат города Лисаковска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w:t>
      </w:r>
      <w:r>
        <w:br/>
      </w:r>
      <w:r>
        <w:rPr>
          <w:rFonts w:ascii="Times New Roman"/>
          <w:b w:val="false"/>
          <w:i w:val="false"/>
          <w:color w:val="000000"/>
          <w:sz w:val="28"/>
        </w:rPr>
        <w:t>
      1) Виды социальных выплат из местного бюджета согласно приложению.</w:t>
      </w:r>
      <w:r>
        <w:br/>
      </w:r>
      <w:r>
        <w:rPr>
          <w:rFonts w:ascii="Times New Roman"/>
          <w:b w:val="false"/>
          <w:i w:val="false"/>
          <w:color w:val="000000"/>
          <w:sz w:val="28"/>
        </w:rPr>
        <w:t>
      2) перечень документов, необходимых для назначения социальной помощи отдельным категориям нуждающихся граждан согласно приложению.</w:t>
      </w:r>
      <w:r>
        <w:br/>
      </w:r>
      <w:r>
        <w:rPr>
          <w:rFonts w:ascii="Times New Roman"/>
          <w:b w:val="false"/>
          <w:i w:val="false"/>
          <w:color w:val="000000"/>
          <w:sz w:val="28"/>
        </w:rPr>
        <w:t>
      </w:t>
      </w:r>
      <w:r>
        <w:rPr>
          <w:rFonts w:ascii="Times New Roman"/>
          <w:b w:val="false"/>
          <w:i w:val="false"/>
          <w:color w:val="000000"/>
          <w:sz w:val="28"/>
        </w:rPr>
        <w:t>2.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3. Определить уполномоченным органом по назначению и выплате социальной помощи государственное учреждение "Отдел занятости и социальных программ города Лисаковска" (далее – уполномоченный орган).</w:t>
      </w:r>
      <w:r>
        <w:br/>
      </w:r>
      <w:r>
        <w:rPr>
          <w:rFonts w:ascii="Times New Roman"/>
          <w:b w:val="false"/>
          <w:i w:val="false"/>
          <w:color w:val="000000"/>
          <w:sz w:val="28"/>
        </w:rPr>
        <w:t>
      </w:t>
      </w:r>
      <w:r>
        <w:rPr>
          <w:rFonts w:ascii="Times New Roman"/>
          <w:b w:val="false"/>
          <w:i w:val="false"/>
          <w:color w:val="000000"/>
          <w:sz w:val="28"/>
        </w:rPr>
        <w:t>4. Выплата всех видов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имеющей лицензию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2009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Полешко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Лисаковска</w:t>
            </w:r>
            <w:r>
              <w:br/>
            </w:r>
            <w:r>
              <w:rPr>
                <w:rFonts w:ascii="Times New Roman"/>
                <w:b w:val="false"/>
                <w:i w:val="false"/>
                <w:color w:val="000000"/>
                <w:sz w:val="20"/>
              </w:rPr>
              <w:t>от 27 января 2009 года № 52</w:t>
            </w:r>
          </w:p>
        </w:tc>
      </w:tr>
    </w:tbl>
    <w:p>
      <w:pPr>
        <w:spacing w:after="0"/>
        <w:ind w:left="0"/>
        <w:jc w:val="left"/>
      </w:pPr>
      <w:r>
        <w:rPr>
          <w:rFonts w:ascii="Times New Roman"/>
          <w:b/>
          <w:i w:val="false"/>
          <w:color w:val="000000"/>
        </w:rPr>
        <w:t xml:space="preserve"> Виды социальных выплат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000000"/>
          <w:sz w:val="28"/>
        </w:rPr>
        <w:t>1. Единовременная социальная помощь на организацию подсобного хозяйства лицам, проживающим ниже черты бедности, оказывается в размере покрывающем стоимость вспашки, полива участка и семенного материала - к началу дачного периода.</w:t>
      </w:r>
      <w:r>
        <w:br/>
      </w:r>
      <w:r>
        <w:rPr>
          <w:rFonts w:ascii="Times New Roman"/>
          <w:b w:val="false"/>
          <w:i w:val="false"/>
          <w:color w:val="000000"/>
          <w:sz w:val="28"/>
        </w:rPr>
        <w:t>
      </w:t>
      </w:r>
      <w:r>
        <w:rPr>
          <w:rFonts w:ascii="Times New Roman"/>
          <w:b w:val="false"/>
          <w:i w:val="false"/>
          <w:color w:val="000000"/>
          <w:sz w:val="28"/>
        </w:rPr>
        <w:t>2. Единовременная социальная помощь по возмещению расходов на проезд на земельный участок лицам, проживающим ниже черты бедности, оказывается в размере, компенсирующем четырехразовый проезд в месяц, с 15 мая по 15 сентября текущего года.</w:t>
      </w:r>
      <w:r>
        <w:br/>
      </w:r>
      <w:r>
        <w:rPr>
          <w:rFonts w:ascii="Times New Roman"/>
          <w:b w:val="false"/>
          <w:i w:val="false"/>
          <w:color w:val="000000"/>
          <w:sz w:val="28"/>
        </w:rPr>
        <w:t>
      </w:t>
      </w:r>
      <w:r>
        <w:rPr>
          <w:rFonts w:ascii="Times New Roman"/>
          <w:b w:val="false"/>
          <w:i w:val="false"/>
          <w:color w:val="000000"/>
          <w:sz w:val="28"/>
        </w:rPr>
        <w:t>3. Единовременная социальная помощь студентам из числа выпускников текущего года, окончившим учреждения среднего общего образования оказывается студентам из числа выпускников текущего года, окончившим учреждения среднего общего образования: детям-сиротам, детям, оставшимся без попечения родителей, детям из многодетных семей, детям с ограниченными возможностями в развитии, инвалидам и инвалидам с детства, окончившим учреждения среднего общего и основного общего образования, получившим свидетельство об основном общем образовании с отличием, получившим и претендовавшим на аттестат о среднем общем образовании "Алтын белгi" и с отличием, но не подтвердившие их, получившим на едином национальном тестировании "4" и "5", на основании списков учебных заведений об учениках.</w:t>
      </w:r>
      <w:r>
        <w:br/>
      </w:r>
      <w:r>
        <w:rPr>
          <w:rFonts w:ascii="Times New Roman"/>
          <w:b w:val="false"/>
          <w:i w:val="false"/>
          <w:color w:val="000000"/>
          <w:sz w:val="28"/>
        </w:rPr>
        <w:t>
      Размер единовременной социальной помощи в каждом конкретном случае определяется комиссией, но не может превышать пятнадцатикратного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4. Единовременная социальная помощь студентам-инвалидам для возмещения стоимости оплаты обучения в высших и средних специальных учебных заведениях Республики Казахстан оказывается в размере стоимости обучения за время учебного периода в текущем году (I, II полугодие).</w:t>
      </w:r>
      <w:r>
        <w:br/>
      </w:r>
      <w:r>
        <w:rPr>
          <w:rFonts w:ascii="Times New Roman"/>
          <w:b w:val="false"/>
          <w:i w:val="false"/>
          <w:color w:val="000000"/>
          <w:sz w:val="28"/>
        </w:rPr>
        <w:t>
      </w:t>
      </w:r>
      <w:r>
        <w:rPr>
          <w:rFonts w:ascii="Times New Roman"/>
          <w:b w:val="false"/>
          <w:i w:val="false"/>
          <w:color w:val="000000"/>
          <w:sz w:val="28"/>
        </w:rPr>
        <w:t>5. Единовременная социальная помощь на дополнительное питание в период амбулаторного лечения лицам, больным туберкулезом, оказывается в размере пятикратного месячного расчетного показателя, установленного Законом Республики Казахстан "О республиканском бюджете" на основании подтверждающего документа о нахождении на амбулаторном лечении.</w:t>
      </w:r>
      <w:r>
        <w:br/>
      </w:r>
      <w:r>
        <w:rPr>
          <w:rFonts w:ascii="Times New Roman"/>
          <w:b w:val="false"/>
          <w:i w:val="false"/>
          <w:color w:val="000000"/>
          <w:sz w:val="28"/>
        </w:rPr>
        <w:t>
      </w:t>
      </w:r>
      <w:r>
        <w:rPr>
          <w:rFonts w:ascii="Times New Roman"/>
          <w:b w:val="false"/>
          <w:i w:val="false"/>
          <w:color w:val="000000"/>
          <w:sz w:val="28"/>
        </w:rPr>
        <w:t>6. Единовременная социальная помощь на возмещение расходов, связанных с обследованием на компьютерном томографе детей-инвалидов оказывается в размере стоимости обследования на основании расчетных документов родителям или иным законным представителям ребенка-инвалида независимо от дохода семьи.</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на погребение умерших несовершеннолетних детей, безработных граждан и граждан, больных туберкулезом, оказывается в размере десятикратного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Единовременная социальная помощь на погребение умерших несовершеннолетних детей назначается одному из родителей или иному законному представителю в случае, если они на день смерти ребенка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Единовременная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 Единовременная социальная помощь на погребение умерших безработных и граждан, больных туберкулезом, оказывается членам семьи умершего, либо другим лицам, осуществляющим погребение.</w:t>
      </w:r>
      <w:r>
        <w:br/>
      </w:r>
      <w:r>
        <w:rPr>
          <w:rFonts w:ascii="Times New Roman"/>
          <w:b w:val="false"/>
          <w:i w:val="false"/>
          <w:color w:val="000000"/>
          <w:sz w:val="28"/>
        </w:rPr>
        <w:t>
      </w:t>
      </w:r>
      <w:r>
        <w:rPr>
          <w:rFonts w:ascii="Times New Roman"/>
          <w:b w:val="false"/>
          <w:i w:val="false"/>
          <w:color w:val="000000"/>
          <w:sz w:val="28"/>
        </w:rPr>
        <w:t>8. Единовременная социальная помощь инвалидам на оперативное вмешательство оказывается инвалидам, нуждающимся, по заключению медицинских учреждений, в оперативном вмешательстве.</w:t>
      </w:r>
      <w:r>
        <w:br/>
      </w:r>
      <w:r>
        <w:rPr>
          <w:rFonts w:ascii="Times New Roman"/>
          <w:b w:val="false"/>
          <w:i w:val="false"/>
          <w:color w:val="000000"/>
          <w:sz w:val="28"/>
        </w:rPr>
        <w:t>
      Размер единовременной социальной помощи в каждом конкретном случае определяется комиссией, но не может превышать пятнадцатикратного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9. Единовременная социальная помощь на документирование лицам, входящим в целевые группы населения, и в силу обстоятельств, оставшихся без документов, удостоверяющих личность, оказывается в размере двукратного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10. Единовременная социальная помощь инвалидам по зрению первой и второй групп оказывается в размере двукратного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11. Единовременная социальная помощь в связи с празднованием годовщины Победы в Великой Отечественной войне 1941-1945 годов отдельным категориям граждан назначается на основании документа, подтверждающего их статус.</w:t>
      </w:r>
      <w:r>
        <w:br/>
      </w:r>
      <w:r>
        <w:rPr>
          <w:rFonts w:ascii="Times New Roman"/>
          <w:b w:val="false"/>
          <w:i w:val="false"/>
          <w:color w:val="000000"/>
          <w:sz w:val="28"/>
        </w:rPr>
        <w:t>
      Категории граждан и размер единовременной социальной помощи определяется комиссией, но не может превышать пятикратного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12. Единовременная социальная помощь на приобретение твердого топлива оказывается одинокопроживающим пенсионерам и инвалидам поселка Октябрьский и села Красногорское, в жилых домах которых отсутствует центральное отопление, в размере, не превышающем пятикратный месячный расчетный показатель, установленный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13. Единовременная социальная помощь персональным пенсионерам республиканского и местного значения и лицам, имеющим звание "Заслуженный работник Республики Казахстан" оказывается в размере тридцати тысяч тенге.</w:t>
      </w:r>
      <w:r>
        <w:br/>
      </w:r>
      <w:r>
        <w:rPr>
          <w:rFonts w:ascii="Times New Roman"/>
          <w:b w:val="false"/>
          <w:i w:val="false"/>
          <w:color w:val="000000"/>
          <w:sz w:val="28"/>
        </w:rPr>
        <w:t>
      </w:t>
      </w:r>
      <w:r>
        <w:rPr>
          <w:rFonts w:ascii="Times New Roman"/>
          <w:b w:val="false"/>
          <w:i w:val="false"/>
          <w:color w:val="000000"/>
          <w:sz w:val="28"/>
        </w:rPr>
        <w:t>14. Ежемесячная социальная помощь на услуги бань и парикмахерских участникам и инвалидам Великой Отечественной войны оказывается в размере тридцати процентов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Данный вид социальной помощи назначается с месяца подачи заявления и прекращается в связи со смертью заявителя или выбытия его на постоянное место жительства за пределы территории города Лисаковска,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w:t>
      </w:r>
      <w:r>
        <w:rPr>
          <w:rFonts w:ascii="Times New Roman"/>
          <w:b w:val="false"/>
          <w:i w:val="false"/>
          <w:color w:val="000000"/>
          <w:sz w:val="28"/>
        </w:rPr>
        <w:t>15. Ежеквартальная социальная помощь малообеспеченным гражданам - получателям государственной адресной социальной помощи в связи с увеличением стоимости продовольственной корзины оказывается на текущий период получения государственной адресной социальной помощи в размере полуторакратного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16. Единовременная социальная помощь молодежи из числа социально защищаемых слоев населения: оралманов, многодетных семей, неполных семей, детей-сирот, семей с доходами ниже прожиточного минимума для возмещения расходов, связанных с получением ими высшего медицинского или педагогического образования, за исключением лиц, являющихся обладателями государственных образовательных грантов, получателями иных видов выплат за счет средств государственного бюджета для получения высшего профессионального образования в размере стоимости обучения за текущий учебный год.</w:t>
      </w:r>
      <w:r>
        <w:br/>
      </w:r>
      <w:r>
        <w:rPr>
          <w:rFonts w:ascii="Times New Roman"/>
          <w:b w:val="false"/>
          <w:i w:val="false"/>
          <w:color w:val="000000"/>
          <w:sz w:val="28"/>
        </w:rPr>
        <w:t>
</w:t>
      </w:r>
      <w:r>
        <w:rPr>
          <w:rFonts w:ascii="Times New Roman"/>
          <w:b w:val="false"/>
          <w:i w:val="false"/>
          <w:color w:val="ff0000"/>
          <w:sz w:val="28"/>
        </w:rPr>
        <w:t xml:space="preserve">      Сноска. Пункт 16 приложения 1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Лисаковска Костанайской области от 05.05.2009 № 270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17. Единовременная социальная помощь детям-инвалидам до 16 лет ко Дню защиты детей оказывается родителям, усыновителям, опекунам (попечителям) или иным законным представителям ребенка-инвалида в размере двух тысяч тенге, независимо от дохода семьи, на основании справки медико-социальной экспертной комиссии об установлении инвалидности.</w:t>
      </w:r>
      <w:r>
        <w:br/>
      </w:r>
      <w:r>
        <w:rPr>
          <w:rFonts w:ascii="Times New Roman"/>
          <w:b w:val="false"/>
          <w:i w:val="false"/>
          <w:color w:val="000000"/>
          <w:sz w:val="28"/>
        </w:rPr>
        <w:t>
      </w:t>
      </w:r>
      <w:r>
        <w:rPr>
          <w:rFonts w:ascii="Times New Roman"/>
          <w:b w:val="false"/>
          <w:i w:val="false"/>
          <w:color w:val="000000"/>
          <w:sz w:val="28"/>
        </w:rPr>
        <w:t>18. Единовременная социальная помощь гражданам, нуждающимся в экстренной социальной помощи (пожар, критическое состояние здоровья и иные непредвиденные ситуации) выплачивается на основании документа, подтверждающего необходимость оказания социальной помощи (справка врачебно-консультативной комиссии, заключение медицинского учреждения, справка пожарной инспекции).</w:t>
      </w:r>
      <w:r>
        <w:br/>
      </w:r>
      <w:r>
        <w:rPr>
          <w:rFonts w:ascii="Times New Roman"/>
          <w:b w:val="false"/>
          <w:i w:val="false"/>
          <w:color w:val="000000"/>
          <w:sz w:val="28"/>
        </w:rPr>
        <w:t>
      Размер единовременной социальной помощи в каждом конкретном случае определяется комиссией, но не может превышать тридцатикратного месячного расчетного показателя, установленного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19. Решение о назначении или об отказе в назначении социальной помощи принимает городская комиссия по назначению социальной помощи отдельным категориям нуждающихся граждан.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Лисаковска</w:t>
            </w:r>
            <w:r>
              <w:br/>
            </w:r>
            <w:r>
              <w:rPr>
                <w:rFonts w:ascii="Times New Roman"/>
                <w:b w:val="false"/>
                <w:i w:val="false"/>
                <w:color w:val="000000"/>
                <w:sz w:val="20"/>
              </w:rPr>
              <w:t>от 27 января 2009 года № 52</w:t>
            </w:r>
          </w:p>
        </w:tc>
      </w:tr>
    </w:tbl>
    <w:p>
      <w:pPr>
        <w:spacing w:after="0"/>
        <w:ind w:left="0"/>
        <w:jc w:val="left"/>
      </w:pPr>
      <w:r>
        <w:rPr>
          <w:rFonts w:ascii="Times New Roman"/>
          <w:b/>
          <w:i w:val="false"/>
          <w:color w:val="000000"/>
        </w:rPr>
        <w:t xml:space="preserve"> Перечень документов, необходимых</w:t>
      </w:r>
      <w:r>
        <w:br/>
      </w:r>
      <w:r>
        <w:rPr>
          <w:rFonts w:ascii="Times New Roman"/>
          <w:b/>
          <w:i w:val="false"/>
          <w:color w:val="000000"/>
        </w:rPr>
        <w:t>для назначения социальной помощи отдельным</w:t>
      </w:r>
      <w:r>
        <w:br/>
      </w:r>
      <w:r>
        <w:rPr>
          <w:rFonts w:ascii="Times New Roman"/>
          <w:b/>
          <w:i w:val="false"/>
          <w:color w:val="000000"/>
        </w:rPr>
        <w:t>категориям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Обязательными документами для назначения социальной помощи являются:</w:t>
      </w:r>
      <w:r>
        <w:br/>
      </w:r>
      <w:r>
        <w:rPr>
          <w:rFonts w:ascii="Times New Roman"/>
          <w:b w:val="false"/>
          <w:i w:val="false"/>
          <w:color w:val="000000"/>
          <w:sz w:val="28"/>
        </w:rPr>
        <w:t xml:space="preserve">
      заявление лица, обратившегося за оказанием социальной помощи; </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книги регистрации граждан или документ, подтверждающий место жительства.</w:t>
      </w:r>
      <w:r>
        <w:br/>
      </w:r>
      <w:r>
        <w:rPr>
          <w:rFonts w:ascii="Times New Roman"/>
          <w:b w:val="false"/>
          <w:i w:val="false"/>
          <w:color w:val="000000"/>
          <w:sz w:val="28"/>
        </w:rPr>
        <w:t>
      </w:t>
      </w:r>
      <w:r>
        <w:rPr>
          <w:rFonts w:ascii="Times New Roman"/>
          <w:b w:val="false"/>
          <w:i w:val="false"/>
          <w:color w:val="000000"/>
          <w:sz w:val="28"/>
        </w:rPr>
        <w:t>Кроме того:</w:t>
      </w:r>
      <w:r>
        <w:br/>
      </w:r>
      <w:r>
        <w:rPr>
          <w:rFonts w:ascii="Times New Roman"/>
          <w:b w:val="false"/>
          <w:i w:val="false"/>
          <w:color w:val="000000"/>
          <w:sz w:val="28"/>
        </w:rPr>
        <w:t>
      </w:t>
      </w:r>
      <w:r>
        <w:rPr>
          <w:rFonts w:ascii="Times New Roman"/>
          <w:b w:val="false"/>
          <w:i w:val="false"/>
          <w:color w:val="000000"/>
          <w:sz w:val="28"/>
        </w:rPr>
        <w:t>1) на единовременную социальная помощь студентам из числа выпускников текущего года, окончившим учреждения среднего общего образования:</w:t>
      </w:r>
      <w:r>
        <w:br/>
      </w:r>
      <w:r>
        <w:rPr>
          <w:rFonts w:ascii="Times New Roman"/>
          <w:b w:val="false"/>
          <w:i w:val="false"/>
          <w:color w:val="000000"/>
          <w:sz w:val="28"/>
        </w:rPr>
        <w:t>
      детям-сиротам, детям, оставшимся без попечения родителей, детям из многодетных семей, детям с ограниченными возможностями в развитии, инвалидам и инвалидам с детства-документ, подтверждающий статус;</w:t>
      </w:r>
      <w:r>
        <w:br/>
      </w:r>
      <w:r>
        <w:rPr>
          <w:rFonts w:ascii="Times New Roman"/>
          <w:b w:val="false"/>
          <w:i w:val="false"/>
          <w:color w:val="000000"/>
          <w:sz w:val="28"/>
        </w:rPr>
        <w:t>
      документ, подтверждающий место учебы и размер платы за обучение на учебный год;</w:t>
      </w:r>
      <w:r>
        <w:br/>
      </w:r>
      <w:r>
        <w:rPr>
          <w:rFonts w:ascii="Times New Roman"/>
          <w:b w:val="false"/>
          <w:i w:val="false"/>
          <w:color w:val="000000"/>
          <w:sz w:val="28"/>
        </w:rPr>
        <w:t>
      </w:t>
      </w:r>
      <w:r>
        <w:rPr>
          <w:rFonts w:ascii="Times New Roman"/>
          <w:b w:val="false"/>
          <w:i w:val="false"/>
          <w:color w:val="000000"/>
          <w:sz w:val="28"/>
        </w:rPr>
        <w:t>2) на единовременную социальную помощь студентам-инвалидам для возмещения стоимости оплаты обучения в высших и средних специальных учебных заведениях Республики Казахстан:</w:t>
      </w:r>
      <w:r>
        <w:br/>
      </w:r>
      <w:r>
        <w:rPr>
          <w:rFonts w:ascii="Times New Roman"/>
          <w:b w:val="false"/>
          <w:i w:val="false"/>
          <w:color w:val="000000"/>
          <w:sz w:val="28"/>
        </w:rPr>
        <w:t>
      копия справки медико-социальной экспертной комиссии об установлении инвалидности;</w:t>
      </w:r>
      <w:r>
        <w:br/>
      </w:r>
      <w:r>
        <w:rPr>
          <w:rFonts w:ascii="Times New Roman"/>
          <w:b w:val="false"/>
          <w:i w:val="false"/>
          <w:color w:val="000000"/>
          <w:sz w:val="28"/>
        </w:rPr>
        <w:t>
      документ, подтверждающий место учебы и размер платы за обучение в текущем учебном году (I, II полугодие);</w:t>
      </w:r>
      <w:r>
        <w:br/>
      </w:r>
      <w:r>
        <w:rPr>
          <w:rFonts w:ascii="Times New Roman"/>
          <w:b w:val="false"/>
          <w:i w:val="false"/>
          <w:color w:val="000000"/>
          <w:sz w:val="28"/>
        </w:rPr>
        <w:t>
      </w:t>
      </w:r>
      <w:r>
        <w:rPr>
          <w:rFonts w:ascii="Times New Roman"/>
          <w:b w:val="false"/>
          <w:i w:val="false"/>
          <w:color w:val="000000"/>
          <w:sz w:val="28"/>
        </w:rPr>
        <w:t>3) на единовременную социальную помощь на дополнительное питание в период амбулаторного лечения лицам, больным туберкулезом:</w:t>
      </w:r>
      <w:r>
        <w:br/>
      </w:r>
      <w:r>
        <w:rPr>
          <w:rFonts w:ascii="Times New Roman"/>
          <w:b w:val="false"/>
          <w:i w:val="false"/>
          <w:color w:val="000000"/>
          <w:sz w:val="28"/>
        </w:rPr>
        <w:t>
      справка лечебного учреждения, подтверждающая прохождение курса амбулаторного лечения;</w:t>
      </w:r>
      <w:r>
        <w:br/>
      </w:r>
      <w:r>
        <w:rPr>
          <w:rFonts w:ascii="Times New Roman"/>
          <w:b w:val="false"/>
          <w:i w:val="false"/>
          <w:color w:val="000000"/>
          <w:sz w:val="28"/>
        </w:rPr>
        <w:t>
      4) на единовременную социальную помощь на возмещение расходов, связанных с обследованием на компьютерном томографе детей-инвалидов:</w:t>
      </w:r>
      <w:r>
        <w:br/>
      </w:r>
      <w:r>
        <w:rPr>
          <w:rFonts w:ascii="Times New Roman"/>
          <w:b w:val="false"/>
          <w:i w:val="false"/>
          <w:color w:val="000000"/>
          <w:sz w:val="28"/>
        </w:rPr>
        <w:t>
      направление лечебного учреждения на обследование компьютерным томографом ребенка;</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экспертной комиссии об установлении инвалидности ребенку;</w:t>
      </w:r>
      <w:r>
        <w:br/>
      </w:r>
      <w:r>
        <w:rPr>
          <w:rFonts w:ascii="Times New Roman"/>
          <w:b w:val="false"/>
          <w:i w:val="false"/>
          <w:color w:val="000000"/>
          <w:sz w:val="28"/>
        </w:rPr>
        <w:t>
      кассовый чек, свидетельствующий о наличном расчете за обследование;</w:t>
      </w:r>
      <w:r>
        <w:br/>
      </w:r>
      <w:r>
        <w:rPr>
          <w:rFonts w:ascii="Times New Roman"/>
          <w:b w:val="false"/>
          <w:i w:val="false"/>
          <w:color w:val="000000"/>
          <w:sz w:val="28"/>
        </w:rPr>
        <w:t>
      </w:t>
      </w:r>
      <w:r>
        <w:rPr>
          <w:rFonts w:ascii="Times New Roman"/>
          <w:b w:val="false"/>
          <w:i w:val="false"/>
          <w:color w:val="000000"/>
          <w:sz w:val="28"/>
        </w:rPr>
        <w:t>5) на единовременную социальную помощь на погребение умерших несовершеннолетних детей, безработных граждан и граждан, больных туберкулезом:</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родителя или иного законного представителя в качестве безработного;</w:t>
      </w:r>
      <w:r>
        <w:br/>
      </w:r>
      <w:r>
        <w:rPr>
          <w:rFonts w:ascii="Times New Roman"/>
          <w:b w:val="false"/>
          <w:i w:val="false"/>
          <w:color w:val="000000"/>
          <w:sz w:val="28"/>
        </w:rPr>
        <w:t>
      справка, выданная уполномоченным органом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справка лечебного учреждения, подтверждающая амбулаторное или стационарное лечение на момент смерти гражданина, больного туберкулезом;</w:t>
      </w:r>
      <w:r>
        <w:br/>
      </w:r>
      <w:r>
        <w:rPr>
          <w:rFonts w:ascii="Times New Roman"/>
          <w:b w:val="false"/>
          <w:i w:val="false"/>
          <w:color w:val="000000"/>
          <w:sz w:val="28"/>
        </w:rPr>
        <w:t>
      </w:t>
      </w:r>
      <w:r>
        <w:rPr>
          <w:rFonts w:ascii="Times New Roman"/>
          <w:b w:val="false"/>
          <w:i w:val="false"/>
          <w:color w:val="000000"/>
          <w:sz w:val="28"/>
        </w:rPr>
        <w:t>6) на единовременную социальную помощь инвалидам на оперативное вмешательство:</w:t>
      </w:r>
      <w:r>
        <w:br/>
      </w:r>
      <w:r>
        <w:rPr>
          <w:rFonts w:ascii="Times New Roman"/>
          <w:b w:val="false"/>
          <w:i w:val="false"/>
          <w:color w:val="000000"/>
          <w:sz w:val="28"/>
        </w:rPr>
        <w:t>
      копия справки медико-социальной экспертной комиссии об установлении инвалидности;</w:t>
      </w:r>
      <w:r>
        <w:br/>
      </w:r>
      <w:r>
        <w:rPr>
          <w:rFonts w:ascii="Times New Roman"/>
          <w:b w:val="false"/>
          <w:i w:val="false"/>
          <w:color w:val="000000"/>
          <w:sz w:val="28"/>
        </w:rPr>
        <w:t>
      копия свидетельства о рождении - для ребенка-инвалида;</w:t>
      </w:r>
      <w:r>
        <w:br/>
      </w:r>
      <w:r>
        <w:rPr>
          <w:rFonts w:ascii="Times New Roman"/>
          <w:b w:val="false"/>
          <w:i w:val="false"/>
          <w:color w:val="000000"/>
          <w:sz w:val="28"/>
        </w:rPr>
        <w:t>
      справка о необходимости оперативного вмешательства;</w:t>
      </w:r>
      <w:r>
        <w:br/>
      </w:r>
      <w:r>
        <w:rPr>
          <w:rFonts w:ascii="Times New Roman"/>
          <w:b w:val="false"/>
          <w:i w:val="false"/>
          <w:color w:val="000000"/>
          <w:sz w:val="28"/>
        </w:rPr>
        <w:t>
      </w:t>
      </w:r>
      <w:r>
        <w:rPr>
          <w:rFonts w:ascii="Times New Roman"/>
          <w:b w:val="false"/>
          <w:i w:val="false"/>
          <w:color w:val="000000"/>
          <w:sz w:val="28"/>
        </w:rPr>
        <w:t>7) на единовременную социальную помощь инвалидам по зрению первой и второй групп:</w:t>
      </w:r>
      <w:r>
        <w:br/>
      </w:r>
      <w:r>
        <w:rPr>
          <w:rFonts w:ascii="Times New Roman"/>
          <w:b w:val="false"/>
          <w:i w:val="false"/>
          <w:color w:val="000000"/>
          <w:sz w:val="28"/>
        </w:rPr>
        <w:t>
      копия справки медико-социальной экспертной комиссии об установлении инвалидности с отметкой о заболевании по зрению, при отсутствии отметки-копию документа, подтверждающего инвалидность по зрению;</w:t>
      </w:r>
      <w:r>
        <w:br/>
      </w:r>
      <w:r>
        <w:rPr>
          <w:rFonts w:ascii="Times New Roman"/>
          <w:b w:val="false"/>
          <w:i w:val="false"/>
          <w:color w:val="000000"/>
          <w:sz w:val="28"/>
        </w:rPr>
        <w:t>
      </w:t>
      </w:r>
      <w:r>
        <w:rPr>
          <w:rFonts w:ascii="Times New Roman"/>
          <w:b w:val="false"/>
          <w:i w:val="false"/>
          <w:color w:val="000000"/>
          <w:sz w:val="28"/>
        </w:rPr>
        <w:t>8) на единовременную социальную помощь в связи с празднованием годовщины Победы в Великой Отечественной войне 1941-1945 годов отдельным категориям граждан:</w:t>
      </w:r>
      <w:r>
        <w:br/>
      </w:r>
      <w:r>
        <w:rPr>
          <w:rFonts w:ascii="Times New Roman"/>
          <w:b w:val="false"/>
          <w:i w:val="false"/>
          <w:color w:val="000000"/>
          <w:sz w:val="28"/>
        </w:rPr>
        <w:t>
      копия документа, подтверждающая статус;</w:t>
      </w:r>
      <w:r>
        <w:br/>
      </w:r>
      <w:r>
        <w:rPr>
          <w:rFonts w:ascii="Times New Roman"/>
          <w:b w:val="false"/>
          <w:i w:val="false"/>
          <w:color w:val="000000"/>
          <w:sz w:val="28"/>
        </w:rPr>
        <w:t>
      </w:t>
      </w:r>
      <w:r>
        <w:rPr>
          <w:rFonts w:ascii="Times New Roman"/>
          <w:b w:val="false"/>
          <w:i w:val="false"/>
          <w:color w:val="000000"/>
          <w:sz w:val="28"/>
        </w:rPr>
        <w:t>9) на единовременную социальную помощь персональным пенсионерам республиканского и местного значения и лицам, имеющим звание "Заслуженный работник Республики Казахстан":</w:t>
      </w:r>
      <w:r>
        <w:br/>
      </w:r>
      <w:r>
        <w:rPr>
          <w:rFonts w:ascii="Times New Roman"/>
          <w:b w:val="false"/>
          <w:i w:val="false"/>
          <w:color w:val="000000"/>
          <w:sz w:val="28"/>
        </w:rPr>
        <w:t>
      копия документа, подтверждающего звание;</w:t>
      </w:r>
      <w:r>
        <w:br/>
      </w:r>
      <w:r>
        <w:rPr>
          <w:rFonts w:ascii="Times New Roman"/>
          <w:b w:val="false"/>
          <w:i w:val="false"/>
          <w:color w:val="000000"/>
          <w:sz w:val="28"/>
        </w:rPr>
        <w:t>
      </w:t>
      </w:r>
      <w:r>
        <w:rPr>
          <w:rFonts w:ascii="Times New Roman"/>
          <w:b w:val="false"/>
          <w:i w:val="false"/>
          <w:color w:val="000000"/>
          <w:sz w:val="28"/>
        </w:rPr>
        <w:t>10) на ежемесячную социальную помощь на услуги бань и парикмахерских участникам и инвалидам Великой Отечественной войны:</w:t>
      </w:r>
      <w:r>
        <w:br/>
      </w:r>
      <w:r>
        <w:rPr>
          <w:rFonts w:ascii="Times New Roman"/>
          <w:b w:val="false"/>
          <w:i w:val="false"/>
          <w:color w:val="000000"/>
          <w:sz w:val="28"/>
        </w:rPr>
        <w:t>
      копия удостоверения участника или инвалида Великой Отечественной войны;</w:t>
      </w:r>
      <w:r>
        <w:br/>
      </w:r>
      <w:r>
        <w:rPr>
          <w:rFonts w:ascii="Times New Roman"/>
          <w:b w:val="false"/>
          <w:i w:val="false"/>
          <w:color w:val="000000"/>
          <w:sz w:val="28"/>
        </w:rPr>
        <w:t>
      </w:t>
      </w:r>
      <w:r>
        <w:rPr>
          <w:rFonts w:ascii="Times New Roman"/>
          <w:b w:val="false"/>
          <w:i w:val="false"/>
          <w:color w:val="000000"/>
          <w:sz w:val="28"/>
        </w:rPr>
        <w:t>11) на единовременную социальную помощь молодежи из числа социально защищаемых слоев населения:</w:t>
      </w:r>
      <w:r>
        <w:br/>
      </w:r>
      <w:r>
        <w:rPr>
          <w:rFonts w:ascii="Times New Roman"/>
          <w:b w:val="false"/>
          <w:i w:val="false"/>
          <w:color w:val="000000"/>
          <w:sz w:val="28"/>
        </w:rPr>
        <w:t>
      документ, подтверждающий место учебы и размер оплаты за обучение в данном семестре учебного года;</w:t>
      </w:r>
      <w:r>
        <w:br/>
      </w:r>
      <w:r>
        <w:rPr>
          <w:rFonts w:ascii="Times New Roman"/>
          <w:b w:val="false"/>
          <w:i w:val="false"/>
          <w:color w:val="000000"/>
          <w:sz w:val="28"/>
        </w:rPr>
        <w:t>
      оралманам, детям из многодетных семей, неполных семей, детям-сиротам - документ, подтверждающий статус;</w:t>
      </w:r>
      <w:r>
        <w:br/>
      </w:r>
      <w:r>
        <w:rPr>
          <w:rFonts w:ascii="Times New Roman"/>
          <w:b w:val="false"/>
          <w:i w:val="false"/>
          <w:color w:val="000000"/>
          <w:sz w:val="28"/>
        </w:rPr>
        <w:t>
      молодежи из семей с доходами ниже прожиточного минимума - справки о доходах;</w:t>
      </w:r>
      <w:r>
        <w:br/>
      </w:r>
      <w:r>
        <w:rPr>
          <w:rFonts w:ascii="Times New Roman"/>
          <w:b w:val="false"/>
          <w:i w:val="false"/>
          <w:color w:val="000000"/>
          <w:sz w:val="28"/>
        </w:rPr>
        <w:t>
      </w:t>
      </w:r>
      <w:r>
        <w:rPr>
          <w:rFonts w:ascii="Times New Roman"/>
          <w:b w:val="false"/>
          <w:i w:val="false"/>
          <w:color w:val="000000"/>
          <w:sz w:val="28"/>
        </w:rPr>
        <w:t>12) на единовременную социальную помощь детям-инвалидам до 16 лет ко Дню защиты детей: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w:t>
      </w:r>
      <w:r>
        <w:rPr>
          <w:rFonts w:ascii="Times New Roman"/>
          <w:b w:val="false"/>
          <w:i w:val="false"/>
          <w:color w:val="000000"/>
          <w:sz w:val="28"/>
        </w:rPr>
        <w:t>13) на единовременную социальную помощь гражданам, нуждающимся в экстренной социальной помощи:</w:t>
      </w:r>
      <w:r>
        <w:br/>
      </w:r>
      <w:r>
        <w:rPr>
          <w:rFonts w:ascii="Times New Roman"/>
          <w:b w:val="false"/>
          <w:i w:val="false"/>
          <w:color w:val="000000"/>
          <w:sz w:val="28"/>
        </w:rPr>
        <w:t>
      документ, подтверждающий необходимость оказания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Подпункт 11) пункта 1 приложения 2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Лисаковска Костанайской области от 05.05.2009 № 270 (порядок введения в действие см. </w:t>
      </w:r>
      <w:r>
        <w:rPr>
          <w:rFonts w:ascii="Times New Roman"/>
          <w:b w:val="false"/>
          <w:i w:val="false"/>
          <w:color w:val="ff0000"/>
          <w:sz w:val="28"/>
        </w:rPr>
        <w:t>пункт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2.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