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0823" w14:textId="d440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27 марта 2009 года № 357 "Об оказании социальной помощи детям-инвалидам, воспитывающимся и обучающимся на дому"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25 мая 2009 года № 650. Зарегистрировано Управлением юстиции города Рудного Костанайской области 1 июля 2009 года № 9-2-138. Утратило силу постановлением акимата города Рудного Костанайской области от 14 февраля 2012 года № 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Рудного Костанайской области от 14.02.2012 № 182.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"Об оказании социальной помощи детям-инвалидам, воспитывающимся и обучающимся на дому" от 27 марта 2009 года 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9-2-132, опубликовано 15 мая 2009 года в газете "Рудненский рабочий")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 третий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"Решение уполномоченного органа о предоставлении социальной помощи или отказе в ней принимается на основании рекомендации городской консультативно-совещательной межведомственной комиссии по оказанию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 слово "комиссии" заменить словами "уполномоченного органа".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Рудного Ишмухамбетова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Рудного                              Н. Денинг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