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d5801" w14:textId="5ad58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на территории города Рудного в период выборной компании по выборам депутата в Рудненский городской маслихат по избирательному округу № 15 вместо выбывшего, объявленным на 29 марта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24 февраля 2009 года № 338. Зарегистрировано Управлением юстиции города Рудного Костанайской области 12 марта 2009 года № 9-2-126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6 </w:t>
      </w:r>
      <w:r>
        <w:rPr>
          <w:rFonts w:ascii="Times New Roman"/>
          <w:b w:val="false"/>
          <w:i w:val="false"/>
          <w:color w:val="000000"/>
          <w:sz w:val="28"/>
        </w:rPr>
        <w:t>статьи 28 Конституционного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выборах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31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постановлением Костанайской областной избирательной комиссии от 21 января 2009 года № 1 ОР "О назначении на 29 марта 2009 года выборов депутатов маслихатов вместо выбывших", в целях упорядочения размещения агитационных печатных материалов в период выборной кампании по выборам депутата в Рудненский городской маслихат по избирательному округу № 15 вместо выбывшего, объявленным на 29 марта 2009 года акимат города Рудного и Рудненская городская территориальная избирательная комиссия </w:t>
      </w:r>
      <w:r>
        <w:rPr>
          <w:rFonts w:ascii="Times New Roman"/>
          <w:b/>
          <w:i w:val="false"/>
          <w:color w:val="000000"/>
          <w:sz w:val="28"/>
        </w:rPr>
        <w:t>ПОСТАНОВЛЯЮТ: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места для размещения агитационных печатных материалов на территории города Рудного в период выборной кампании по выборам депутата в Рудненский городской маслихат по избирательному округу № 15 вместо выбывшего, объявленным на 29 марта 2009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тумба и стенд по улице 50 лет Октября: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 магазина "Универсам";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автобусная остановка у продовольственного рынка "Бак-Бак".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постановления возложить на заместителя акима города Рудного Ишмухамбетова А.А.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первого дня официального опубликования.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Рудного                        Н. Денинг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