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5cd1" w14:textId="de25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новому микрорайону города Костаная наименования "Наурыз"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Костаная Костанайской области от 1 октября 2009 года № 1 и решение маслихата города Костаная Костанайской области от 1 октября 2009 года № 232. Зарегистрировано Управлением юстиции города Костаная Костанайской области 13 ноября 2009 года № 9-1-135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рассмотрев заключение городской ономастической комиссии, с учетом мнения населения,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Присвоить новому микрорайону города Костаная, расположенному по улицам Маяковского и Воинов Интернационалистов, наименование "Наурыз".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Костаная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Ю. Махаринец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Тукенов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