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18d0" w14:textId="e0b1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октября 2005 года № 189 "О дополнительном регламентировании порядка и мест для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 октября 2009 года № 237. Зарегистрировано Управлением юстиции города Костаная Костанайской области 2 ноября 2009 года № 9-1-133. Утратило силу решением маслихата города Костаная Костанайской области от 1 апреля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Костаная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маслихата "О дополнительном регламентировании порядка и мест для проведения собраний, митингов, шествий, пикетов и демонстраций" от 21 октября 2005 года № 189 (зарегистрированное в Реестре государственной регистрации нормативных правовых актов за № 9-1-28, опубликованное в газете "Костанай" от 8 ноября 2005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слова "порядка и мест для" заменить словом "порядка";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после слова "управлении"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Определить местом проведения собраний, митингов, шествий, пикетов и демонстраций, связанных с участием высших должностных лиц государства, руководства области и города территорию, прилегающую к зданию акимата Костанайской области (проспект Аль-Фараби, 66).";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депутат по избирательному округу №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