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a6bf" w14:textId="ee6a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3 марта 2009 года № 367. Зарегистрировано Управлением юстиции города Костаная Костанайской области 10 марта 2009 года № 9-1-124. Утратило силу - Постановлением акимата города Костаная Костанайской области от 1 февраля 2011 года № 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Постановлением акимата города Костаная Костанайской области от 01.02.2011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31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1. Совместно с городской избирательной комиссией определить следующие места для размещения агитационных печатных материалов для всех кандидатов в депутаты Костанайского областного маслихата: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улица Тарана возле остановки "Сити-центр";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улица Гоголя у здания магазина "Бородинский";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улица Баймагамбетова возле остановки "Драмтеатр";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стенды, тумбы и щиты, установленные возле остановочных павильонов для общественного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информационные стенды, установленные возле высших и средне-специальных учебных заведений и учреждений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 иных местах с разрешения собственников соответствующих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 допускается вывешивание агитационных печатных материалов на памятниках, обелисках, зданиях и сооружениях, имеющих историческую, культурную или архитектурную ценность, а также в помещении для голосования.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Размещение агитационных печатных материалов осуществлять на условиях, обеспечивающих равные права для всех кандидатов.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Рекомендовать инициативным группам кандидатов в депутаты в течение десяти дней по окончанию проведения выборов очистить от агитационных материалов места их размещения.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истечению десяти календарных дней после дня первого официального опубликования и распространяется на действия, возникшие с 4 марта 2009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                                Ж. Нургалиев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