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e64" w14:textId="8eae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23 марта 2005 года № 306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января 2009 года № 45. Зарегистрировано Управлением юстиции города Костаная Костанайской области 11 февраля 2009 года № 9-1-119. Утратило силу постановлением акимата города Костаная Костанайской области от 3 апреля 2013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03.04.2013 № 703.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 </w:t>
      </w:r>
      <w:r>
        <w:rPr>
          <w:rFonts w:ascii="Times New Roman"/>
          <w:b w:val="false"/>
          <w:i w:val="false"/>
          <w:color w:val="000000"/>
          <w:sz w:val="28"/>
        </w:rPr>
        <w:t>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Костаная от 23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переподготовку" (зарегистрировано в Реестре государственной регистрации нормативных правовых актов под номером 9-1-4 от 27 апреля 2005 года, опубликовано в газете "Костанай" от 12 мая 2005 года № 51)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безработным, направленным на профессиональную подготовку, повышение квалификации и переподготовку: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Социальная помощь безработным, направленным на профессиональную подготовку, повышение квалификации и переподготовку, по возмещению затрат на проживание, на питание, на медицинское освидетельствование и на проезд к месту обучения в пределах региона оказывается Уполномоченным органом и выплачивается безработным, имеющим средне душевой доход в месяц ниже прожиточного минимума.";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справка Уполномоченного органа, подтверждающая, что заявитель официально зарегистрирован в качестве безработного;";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копия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ведения о доходах всех трудоспособных членов семьи заявителя;"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питания - четыре месячных расчетных показателя, установленных законом о республиканском бюджете на соответствующий год, в месяц;".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Жундубаева М.К.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Нурмухамбетов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