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01e0" w14:textId="93c0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объекта государственной коммунальной собственности, подлежащего передаче в доверительное управление с правом последующего выкупа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июля 2009 года № 235. Зарегистрировано Департаментом юстиции Костанайской области 27 июля 2009 года № 3685.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декабря 1995 года "О приватизации"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здание бывшей столовой общей площадью 608,3 квадратного метра, расположенное по адресу: Карабалыкский район, село Смирновка, подлежащее передаче в доверительное управление с правом последующего выкупа с проведением инвестиционного тендера в 2009 году,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доверительного управления с правом последующего выкупа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вложение инвестиций не менее 1 500 000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профиля деятельности в течении трех лет после продажи.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ГУ "Управление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Костанайской области"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 С. Аймухамбетова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20.06.2009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