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1e49" w14:textId="db01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от 16 апреля 2007 года № 158 "Об оказании дополнительного вида социальной помощи инвалидам, в том числе детям-инвалидам, обучающимся в средних профессиональных и высших учебных заведениях"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4 мая 2009 года № 184. Зарегистрировано Департаментом юстиции Костанайской области 25 мая 2009 года № 3680. Утратило силу постановлением акимата Костанайской области от 1 февраля 2017 года № 49</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Костанайской области от 01.02.2017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На основании абзаца второго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w:t>
      </w:r>
      <w:r>
        <w:rPr>
          <w:rFonts w:ascii="Times New Roman"/>
          <w:b w:val="false"/>
          <w:i w:val="false"/>
          <w:color w:val="000000"/>
          <w:sz w:val="28"/>
        </w:rPr>
        <w:t>пункта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акимат Костанайской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Внести в постановление акимата Костанайской области "Об оказании дополнительного вида социальной помощи инвалидам, в том числе детям-инвалидам, обучающимся в средних профессиональных и высших учебных заведениях" от 16 апреля 2007 года </w:t>
      </w:r>
      <w:r>
        <w:rPr>
          <w:rFonts w:ascii="Times New Roman"/>
          <w:b w:val="false"/>
          <w:i w:val="false"/>
          <w:color w:val="000000"/>
          <w:sz w:val="28"/>
        </w:rPr>
        <w:t>№ 158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номером 3571, опубликовано 22 мая 2007 года в газетах "Қостанай таңы" и "Костанайские новости")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заголовке</w:t>
      </w:r>
      <w:r>
        <w:rPr>
          <w:rFonts w:ascii="Times New Roman"/>
          <w:b w:val="false"/>
          <w:i w:val="false"/>
          <w:color w:val="000000"/>
          <w:sz w:val="28"/>
        </w:rPr>
        <w:t xml:space="preserve"> слова "обучающимся в средних профессиональных и высших учебных заведениях" заменить словами "приобретающим техническое и профессиональное, послесреднее и высшее образование";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Установить дополнительный вид социальной помощи для инвалидов, в том числе детей-инвалидов (далее - инвалиды), проживающих на территории Костанайской области и приобретающих техническое и профессиональное, послесреднее и высшее образование (далее - образование) в учебных заведениях Республики Казахстан, в размере 100 % от оплаты фактической стоимости обучения (далее - социальная помощь) в соответствующих организациях образования, за исключением инвалидов, являющихся обладателями государственных образовательных грантов, получателями иных видов выплат за счет средств государственного бюджета для получения технического и профессионального, послесреднего или высшего образования, а также инвалидов, получающих второе техническое и профессиональное, послесреднее, высшее или послевузовское образование.";</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подпункт 1) дополнить словами ", но не более одного раза в соответствующем календарном году;";</w:t>
      </w:r>
      <w:r>
        <w:br/>
      </w:r>
      <w:r>
        <w:rPr>
          <w:rFonts w:ascii="Times New Roman"/>
          <w:b w:val="false"/>
          <w:i w:val="false"/>
          <w:color w:val="000000"/>
          <w:sz w:val="28"/>
        </w:rPr>
        <w:t>
      подпункт 3) исключить;</w:t>
      </w:r>
      <w:r>
        <w:br/>
      </w:r>
      <w:r>
        <w:rPr>
          <w:rFonts w:ascii="Times New Roman"/>
          <w:b w:val="false"/>
          <w:i w:val="false"/>
          <w:color w:val="000000"/>
          <w:sz w:val="28"/>
        </w:rPr>
        <w:t>
      в подпункте 4) слова "обязан представить" заменить словом "представляет";</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использование инвалидом социальной помощи не по целевому назначению влечет лишение права на ее оказание при повторных обращениях, за исключением случаев, когда оплата за обучение была произведена инвалидом в полном объеме из собственных средств до обращения за социальной помощью. В случае, если до обращения за назначением социальной помощи инвалидом из собственных средств произведена частичная оплата за обучение, при получении социальной помощи инвалид использует по целевому назначению часть социальной помощи, недостающую для оплаты полной стоимости обучения;";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в абзаце первом слова "Департамент координации занятости и социальных программ Костанайской области" заменить словами "Управление координации занятости и социальных программ акимата Костанайской области";</w:t>
      </w:r>
      <w:r>
        <w:br/>
      </w:r>
      <w:r>
        <w:rPr>
          <w:rFonts w:ascii="Times New Roman"/>
          <w:b w:val="false"/>
          <w:i w:val="false"/>
          <w:color w:val="000000"/>
          <w:sz w:val="28"/>
        </w:rPr>
        <w:t>
      в подпункте 1) слова "обучающихся в средних профессиональных и высших учебных заведениях" заменить словами "приобретающих техническое и профессиональное, послесреднее и высшее образование";</w:t>
      </w:r>
      <w:r>
        <w:br/>
      </w:r>
      <w:r>
        <w:rPr>
          <w:rFonts w:ascii="Times New Roman"/>
          <w:b w:val="false"/>
          <w:i w:val="false"/>
          <w:color w:val="000000"/>
          <w:sz w:val="28"/>
        </w:rPr>
        <w:t>
      в подпункте 3) слова "лицевые счета" заменить словами "лицевые или карт-счета".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br/>
            </w:r>
            <w:r>
              <w:rPr>
                <w:rFonts w:ascii="Times New Roman"/>
                <w:b w:val="false"/>
                <w:i/>
                <w:color w:val="000000"/>
                <w:sz w:val="20"/>
              </w:rPr>
              <w:t>Костанайской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