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24c8" w14:textId="0252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городского маслихата от 23 декабря 2008 года № 15/140 "О городском бюджете на 2009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№ 15/140 от 16 октября 2009 года. Зарегистрировано Управлением юстиции города Актау № 11-1-117 от 22 октября 2009 года.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 решением областного маслихата от 14 октября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19/221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областного маслихата от 10 декабря 2008 года № 10/116 «Об областном бюджете на 2009 год» (зарегистрировано в Реестре государственной регистрации нормативных правовых актов за № 2056 от 16 октября 2009 года), Актауский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городского маслихата от 23 декабря 2008 года </w:t>
      </w:r>
      <w:r>
        <w:rPr>
          <w:rFonts w:ascii="Times New Roman"/>
          <w:b w:val="false"/>
          <w:i w:val="false"/>
          <w:color w:val="000000"/>
          <w:sz w:val="28"/>
        </w:rPr>
        <w:t>№ 15/140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городском бюджете на 2009 год» (зарегистрировано в Реестре государственной регистрации нормативных правовых актов за № 11-1-100, опубликовано в газете «Огни Мангистау» от 27 декабря 2008 года № 213-214), от 12 февраля 2009 года </w:t>
      </w:r>
      <w:r>
        <w:rPr>
          <w:rFonts w:ascii="Times New Roman"/>
          <w:b w:val="false"/>
          <w:i w:val="false"/>
          <w:color w:val="000000"/>
          <w:sz w:val="28"/>
        </w:rPr>
        <w:t>№ 17/157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11-1-106, опубликовано в газете «Огни Мангистау» от 28 февраля 2009 года № 36), от 17 апреля 2009 года </w:t>
      </w:r>
      <w:r>
        <w:rPr>
          <w:rFonts w:ascii="Times New Roman"/>
          <w:b w:val="false"/>
          <w:i w:val="false"/>
          <w:color w:val="000000"/>
          <w:sz w:val="28"/>
        </w:rPr>
        <w:t>№ 18/165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11-1-107, опубликовано в газете «Огни Мангистау» от 7 мая 2009 года № 78-79), от 7 мая 2009 года </w:t>
      </w:r>
      <w:r>
        <w:rPr>
          <w:rFonts w:ascii="Times New Roman"/>
          <w:b w:val="false"/>
          <w:i w:val="false"/>
          <w:color w:val="000000"/>
          <w:sz w:val="28"/>
        </w:rPr>
        <w:t>№ 19/177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11-1-108, опубликовано в газете «Огни Мангистау» от 23 мая 2009 года № 88), от 24 июня 2009 года </w:t>
      </w:r>
      <w:r>
        <w:rPr>
          <w:rFonts w:ascii="Times New Roman"/>
          <w:b w:val="false"/>
          <w:i w:val="false"/>
          <w:color w:val="000000"/>
          <w:sz w:val="28"/>
        </w:rPr>
        <w:t>№ 20/182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11-1-110, опубликовано в газете «Огни Мангистау» от 11 июля 2009 года № 115), от 20 июля 2009 года </w:t>
      </w:r>
      <w:r>
        <w:rPr>
          <w:rFonts w:ascii="Times New Roman"/>
          <w:b w:val="false"/>
          <w:i w:val="false"/>
          <w:color w:val="000000"/>
          <w:sz w:val="28"/>
        </w:rPr>
        <w:t>№ 21/191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11-1-112, опубликовано в газете «Огни Мангистау» от 4 августа 2009 года № 125), от 8 сентября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23/213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городского маслихата от 23 декабря 2008 года № 15/140 «О городском бюджете на 2009 год» (зарегистрировано в Реестре государственной регистрации нормативных правовых актов за № 11-1-115, опубликовано в газете «Огни Мангистау» от 17 сентября 2009 года № 150-151)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«Утвердить городской бюджет на 2009 год согласно приложению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 – 11 290 253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8 218 434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314 702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741 580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2 015 537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– 11 659 714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237 031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237 031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606 492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606 492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48 975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857 517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«17,2» заменить цифрой «22,4»;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цифру «15,7» заменить цифрой «7,9».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 подпункте 5) абзац шестнадцатый изложить в новой редакции следующего содержания: «ко Дню Конституции Республики Казахстан (30 августа)».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 цифру «25 516» заменить цифрой «10 373».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Е. Космаганбетов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 Ж. Матаев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начальника ГУ «Актауский городской 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экономики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З. Толеш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октября 2009 года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2009 года № 24/219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1263"/>
        <w:gridCol w:w="1468"/>
        <w:gridCol w:w="6746"/>
        <w:gridCol w:w="2631"/>
      </w:tblGrid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11 290 253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8 218 434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3 827 447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3 827 447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751 122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2 919 345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2 329 996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302 980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426 744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38 195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225 630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33 354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76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293 765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314 702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29 718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12 718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102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</w:t>
            </w:r>
          </w:p>
        </w:tc>
      </w:tr>
      <w:tr>
        <w:trPr>
          <w:trHeight w:val="127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215 198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66 830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741 580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406 548</w:t>
            </w:r>
          </w:p>
        </w:tc>
      </w:tr>
      <w:tr>
        <w:trPr>
          <w:trHeight w:val="51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406 548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335 032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283 004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52 028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  <w:tr>
        <w:trPr>
          <w:trHeight w:val="2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2 015 537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474"/>
        <w:gridCol w:w="870"/>
        <w:gridCol w:w="6991"/>
        <w:gridCol w:w="26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11 659 714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96 484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35 272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74 033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4 526 842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4 412 081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2 580 167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27 409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180 555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1 240 494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 в государственной системе образования за счет целевых трансфертов из республиканского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38 145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303 224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114 761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507 849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486 561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39 959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94 802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230 211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49 277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7 296</w:t>
            </w:r>
          </w:p>
        </w:tc>
      </w:tr>
      <w:tr>
        <w:trPr>
          <w:trHeight w:val="102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4 655 738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Умирзак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18 898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2 990 051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729 423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684 541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1 086 046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23 758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1 646 789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41 375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115 935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304 100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652 628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510 527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365 896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337 525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308 812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22 663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12 845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7 115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15 526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3 952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7 078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328 062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12 700</w:t>
            </w:r>
          </w:p>
        </w:tc>
      </w:tr>
      <w:tr>
        <w:trPr>
          <w:trHeight w:val="5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(сельских)округов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32 854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9 961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22 893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15 793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895 364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895 364</w:t>
            </w:r>
          </w:p>
        </w:tc>
      </w:tr>
      <w:tr>
        <w:trPr>
          <w:trHeight w:val="76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360 564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85 645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58 221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 и сельского хозяйства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50 916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237 031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-606 492</w:t>
            </w:r>
          </w:p>
        </w:tc>
      </w:tr>
      <w:tr>
        <w:trPr>
          <w:trHeight w:val="51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606 492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48 975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857 517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