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ba4c" w14:textId="5b6b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23 декабря 2009 года N 203. Зарегистрировано Управлением юстиции Осакаровского района Карагандинской области 29 декабря 2009 года N 8-15-115.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2010 – 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2 387 737 тыс.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537 290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5 472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3 573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1 841 402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2 455 814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33 246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34 126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101 323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101 323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34 126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68 077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Осакаровского районного маслихата Карагандинской области от 25.03.2010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15.04.2010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11.06.2010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14.09.2010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269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08.11.2010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08.12.2010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и расходов районного бюджета на 2010 год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и расходов районного бюджета на 2010 год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2010 год нормативы распределения доходов в районный бюджет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2010 год объем субвенции, передаваемой из областного бюджета в бюджет района, в сумме 1 347 025 тыс.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2010 год расходы на возврат трансферта в областной бюджет в сумме 72 651 тыс.тенге, в связи с изменением фонда оплаты труда в бюджетной сфере,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 (решение 3 сессии Карагандинского областного маслихата от 14 декабря 2007 года N 36).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Осакаровского районного маслихата Карагандинской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N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2010 год гражданским служащим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 Осакаровского района на 2010 год в сумме 5061 тыс.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Осакаровского районного маслихата Карагандинской области от 25.03.2010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27.08.2010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264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в районном бюджете затраты по аппаратам акима района в городе, города районного значения, поселка, аула (села), аульного (сельского)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Установить, что в процессе исполнения бюджетов района на 2010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Врона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203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Осакаровский районный бюджет на 2010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08.12.2010 N 288 (вводится в действие с 01.01.2010).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203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Осакаровский районный бюджет на 2011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203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Осакаровский районный бюджет на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203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08.11.2010 N 278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 и химии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учебными материалами дошкольных организаций образования, организаций среднего образования, институтов повышения квалификации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общеобразовательного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программы социальных рабочих мест и молодежной практики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значения)-всего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в области ветеринарии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в области ветеринарии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водоснабжения, в соответствие с региональной программой "Питьевые воды на 2002-2010 годы"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203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14.09.2010 N 269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203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08.12.2010 N 288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Дальнего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203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местных бюджетных программ, не подлежащих секвестру в процессе исполнения бюджета района на 2010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