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7231" w14:textId="5cd7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"Молодежной практики" для безработной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19 мая 2009 года N 147. Зарегистрировано Управлением юстиции Каркаралинского района Карагандинской области 18 июня 2009 года N 8-13-65. Утратило силу  - постановлением акимата Каркаралинского района Карагандинской области от 20 апреля 2010 года N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20.04.2010 N 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Каркаралинского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"Молодежной практики" среди граждан, окончивших учебные заведения начального, среднего и высшего профессионального образования и зарегистрированных в государственном учреждении "Отдел занятости и социальных программ Каркаралинского района" в качестве безработных (далее – безработная молодежь);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договоры с работодателями, изъявившими желание предоставить временные рабочие места для безработной молодежи сроком не более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оплату труда безработной молодежи в сумме пятнадцать тысяч тенге в месяц путем зачисления средств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Каркаралинского района" осуществлять финансирование по бюджетной программе 451-02-103 "Расширение программ социальных рабочих мест и молодежной практики за счет целевых текущих трансфертов из республиканского бюджета" в пределах средств, предусмотренных в бюджете района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