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603e" w14:textId="0e36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Абайском районе на 2009 год по Дорожной карте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20 апреля 2009 года N 10/06. Зарегистрировано Управлением юстиции Абайского района Карагандинской области 29 мая 2009 года N 8-9-62. Утратило силу - постановлением акимата Абайского района Карагандинской области от 04 марта 2010 года N 03/01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Абайского района Карагандинской области от 04.03.2010 N 03/01.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меропритий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оказания социальной поддержки безработным гражданам, относящимся к целевым группам,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учреждениям, предприятиям района создать социальные рабочие места для временного трудоустройства безработных граждан из целевых групп, зарегистрированных в качестве безработных в отделе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Абайского района (Аксанов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приему и направлению на работу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работодателями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компенсацию затрат работодателя на оплату труда безработных из целевых групп в размере 15000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Работодателям, у которых организованы социальные рабочие места, обеспечить оплату труда безработных в следующем размере: 15000 (пятнадцать тысяч) тенге за счет средств местного бюджета и 15000 (пятнадцать тысяч) тенге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