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1da1" w14:textId="a2a1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20 апреля 2009 года N 10/04. Зарегистрировано Управлением юстиции Абайского района Карагандинской области 20 мая 2009 года N 8-9-60. Утратило силу - постановлением акимата Абайского района Карагандинской области от 12 апреля 2010 года N 07/02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Абайского района Карагандинской области от 12.04.2010 N 07/02.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10 очередной сессии Абайского районного маслихата от 25 декабря 2008 года N 10/115 "О районном бюджете на 2009 год", зарегистрированного в Управлении юстиции Абайского района от 29 декабря 2008 года N 8-9-50 и опубликованного в районной газете "Абай-Ақиқат" от 1 января 2009 года  N 1-2 (3747),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Абайского района" (Аксанов С.А.) назначать и перечислять соответствующие суммы социальных выплат, предусмотренные по решению местных представительных органов, нижеследующим категориям граждан Абайского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- материальную помощь в сумме 10000 (десять тысяч) тенге каждому к государственному празднику Дню Победы - 9 мая. Выплату производить на основании списков, представленных государственным центром по выплате пенсий;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малообеспеченным гражданам – получателям государственной адресной социальной помощи – компенсацию в связи с удорожанием цен на продукты питания в сумме 1273 (одна тысяча двести семьдесят три) тенге каждому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Абайского района от 5 января 2009 года N 01/41 "О предоставлении социальной помощи отдельным категориям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Абайского района Ислямова Ибрагима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Т. Алтынбеков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