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1107" w14:textId="b6d1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ограничительных мероприятиях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29 апреля 2009 года N 09/01. Зарегистрировано Управлением юстиции города Сатпаев Карагандинской области 27 мая 2009 года N 8-6-81. Утратило силу - постановлением акимата города Сатпаев Карагандинской области от 14 октября 2009 года N 25/10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Сатпаев Карагандинской области от 14.10.2009 N 25/10.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10 июля 2002 года, на основании представления главного государственного ветеринарного инспектора ГУ "Сатпаевская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территории города Сатпаев ветеринарный режим с введением ограничительных мероприятий в выявленных эпизоотических очагах заразного заболевания животных – бруцеллеза.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ГУ "Сатпаевская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(Айтпаев У.А. – по согласованию) в целях недопущения распространения заразного заболевания животных – бруцеллеза и достижения ветеринарно-санитарного благополучия в выявленных эпизоотических очагах, провести необходимые ветеринарные и административно-хозяйственные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Габдулуахитова С..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С.Т. Медебаев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ГУ "Сатпаевская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 государственной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                      У.А. Айтпаев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апреля 2009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