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8cc5e" w14:textId="2e8cc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XV сессии Сатпаевского городского маслихата от 19 декабря 2008 года № 176 "Об установлении стоимости разовых талонов по сбору за право реализации товаров на рынках города Сатпаев"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29 января 2009 года N 191. Зарегистрировано Управлением юстиции города Сатпаев Карагандинской области 13 февраля 2009 года N 8-6-78. Утратило силу - решением Сатпаевского городского маслихата Карагандинской области от 25 марта 2011 года N 416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Сатпаевского городского маслихата Карагандинской области от 25.03.2011 N 416.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введении в действие Кодекса Республики Казахстан "О налогах и других обязательных платежах в бюджет" (Налоговый кодекс) от 10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XV сессии Сатпаевского городского маслихата от 19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N 176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стоимости разовых талонов по сбору за право реализации товаров на рынках города Сатпаев" (зарегистрировано Управлением юстиции города Сатпаев Департамента юстиции Карагандинской области 26 декабря 2008 года за N 8-6-71 и опубликовано 31 декабря 2008 года в N 119 (1677) газеты "Шарайна")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стоимости разовых талонов по сбору за право реализации товаров на рынках города Сатпаев, установленной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10 графы 4 таблицы цифру "29,65" заменить цифрой "19,65".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Ковтун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