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cc5e" w14:textId="2e8c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XV сессии Сатпаевского городского маслихата от 19 декабря 2008 года № 176 "Об установлении стоимости разовых талонов по сбору за право реализации товаров на рынках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января 2009 года N 191. Зарегистрировано Управлением юстиции города Сатпаев Карагандинской области 13 февраля 2009 года N 8-6-78. Утратило силу - решением Сатпаевского городского маслихата Карагандинской области от 25 марта 2011 года N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25.03.2011 N 416.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введении в действие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XV сессии Сатпаевского городского маслихата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стоимости разовых талонов по сбору за право реализации товаров на рынках города Сатпаев" (зарегистрировано Управлением юстиции города Сатпаев Департамента юстиции Карагандинской области 26 декабря 2008 года за N 8-6-71 и опубликовано 31 декабря 2008 года в N 119 (1677) газеты "Шарайна")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стоимости разовых талонов по сбору за право реализации товаров на рынках города Сатпаев, установленной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графы 4 таблицы цифру "29,65" заменить цифрой "19,65".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