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5495" w14:textId="6fd5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мая 2009 года N 21/2. Зарегистрировано Управлением юстиции города Темиртау Карагандинской области 15 июня 2009 года N 8-3-82. Утратило силу постановлением акимата города Темиртау Карагандинской области от 1 апреля 2016 года N 13/6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01.04.2016 N 13/6.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Исходя из ситуации на рынке труда, в целях расширения мер по социальной защите населения,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востребованные на рынке труда и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молодые семьи (возраст супругов до 29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женщины старше 45 лет, имеющие затруднения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женщины (вдовы, расторгнувшие брак) не вступившие повторно в брак и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привлеченные к общественным работам, но не трудоустроенные.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Битебаев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