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b52f" w14:textId="3a4b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16 сессии Темиртауского городского  маслихата от 12 марта 2009 года N 16/5 "О стоимости разовых талонов для физических лиц, деятельность которых носит эпизодический характер, ставках сборов на рынках и размерах ставок фиксированного суммарного налога с единицы объектов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12 мая 2009 года N 19/4. Зарегистрировано Управлением юстиции города Темиртау Карагандинской области 15 мая 2009 года N 8-3-79. Утратило силу решением Темиртауского городского маслихата Карагандинской области от 26 апреля 2013 года N 15/9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Темиртауского городского маслихата Карагандинской области от 26.04.2013 N 15/9.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и обсудив предложение группы депутатов по размерам ставок фиксированного налога с единицы объектов налогообложения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Темиртауского городского маслихата от 12 марта 2009 года N 16/5 "О стоимости разовых талонов для физических лиц, деятельность которых носит эпизодический характер, ставках сборов на рынках и размерах ставок фиксированного суммарного налога с единицы объектов налогообложения", (регистрационный номер – 8-3-76, опубликовано в газетах "Зеркало" от 25 марта 2009 года N 12, "Темиртау" от 26 марта 2009 года N 13)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 цифру "3" заменить на "2".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бюджета, промышленности, строительства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А.О. Орынбеков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