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b87ca" w14:textId="29b8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благоустройства и санитарного содержания города Жезказган и прилегающих населенных пунктов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Жезказганского городского маслихата Карагандинской области от 14 апреля 2009 года N 13/156. Зарегистрировано Управлением юстиции города Жезказган Карагандинской области 28 мая 2009 года N 8-2-90. Утратило силу - решением Жезказганского городского маслихата Карагандинской области от 24 мая 2012 года N 6/50</w:t>
      </w:r>
    </w:p>
    <w:p>
      <w:pPr>
        <w:spacing w:after="0"/>
        <w:ind w:left="0"/>
        <w:jc w:val="both"/>
      </w:pPr>
      <w:r>
        <w:rPr>
          <w:rFonts w:ascii="Times New Roman"/>
          <w:b w:val="false"/>
          <w:i w:val="false"/>
          <w:color w:val="ff0000"/>
          <w:sz w:val="28"/>
        </w:rPr>
        <w:t>      Сноска. Утратило силу - решением Жезказганского городского маслихата Карагандинской области от 24.05.2012 N 6/50 (вводится в действие со дня официального опубликования).</w:t>
      </w:r>
    </w:p>
    <w:bookmarkStart w:name="z1" w:id="0"/>
    <w:p>
      <w:pPr>
        <w:spacing w:after="0"/>
        <w:ind w:left="0"/>
        <w:jc w:val="both"/>
      </w:pPr>
      <w:r>
        <w:rPr>
          <w:rFonts w:ascii="Times New Roman"/>
          <w:b w:val="false"/>
          <w:i w:val="false"/>
          <w:color w:val="000000"/>
          <w:sz w:val="28"/>
        </w:rPr>
        <w:t>
      Согласно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30 января 2001 года "Об административных правонарушениях"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благоустройства и санитарного содержания города Жезказган и прилегающих населенных пунктов.</w:t>
      </w:r>
      <w:r>
        <w:br/>
      </w:r>
      <w:r>
        <w:rPr>
          <w:rFonts w:ascii="Times New Roman"/>
          <w:b w:val="false"/>
          <w:i w:val="false"/>
          <w:color w:val="000000"/>
          <w:sz w:val="28"/>
        </w:rPr>
        <w:t>
</w:t>
      </w:r>
      <w:r>
        <w:rPr>
          <w:rFonts w:ascii="Times New Roman"/>
          <w:b w:val="false"/>
          <w:i w:val="false"/>
          <w:color w:val="000000"/>
          <w:sz w:val="28"/>
        </w:rPr>
        <w:t>
      2. Признать утратившими силу решение городского маслихата от 21 октября 2005 года N 22/242 "Жезқазған қаласының аумағын көркейту Қағидасын бекіту туралы" (зарегистрированное управлением юстиции города Жезказгана N 8-2-9 от 3 ноября 2005 года, опубликованно в газете "Сарыарка" N 96 (7186) от 30 ноября 2005 года);</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Председатель сессии                        Н. Дюсембеков</w:t>
      </w:r>
    </w:p>
    <w:p>
      <w:pPr>
        <w:spacing w:after="0"/>
        <w:ind w:left="0"/>
        <w:jc w:val="both"/>
      </w:pPr>
      <w:r>
        <w:rPr>
          <w:rFonts w:ascii="Times New Roman"/>
          <w:b w:val="false"/>
          <w:i/>
          <w:color w:val="000000"/>
          <w:sz w:val="28"/>
        </w:rPr>
        <w:t>      Секретарь городского маслихата             К. Абдиров</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w:t>
      </w:r>
      <w:r>
        <w:rPr>
          <w:rFonts w:ascii="Times New Roman"/>
          <w:b w:val="false"/>
          <w:i/>
          <w:color w:val="000000"/>
          <w:sz w:val="28"/>
        </w:rPr>
        <w:t>      И.о. начальника отдела</w:t>
      </w:r>
      <w:r>
        <w:br/>
      </w:r>
      <w:r>
        <w:rPr>
          <w:rFonts w:ascii="Times New Roman"/>
          <w:b w:val="false"/>
          <w:i w:val="false"/>
          <w:color w:val="000000"/>
          <w:sz w:val="28"/>
        </w:rPr>
        <w:t>
</w:t>
      </w:r>
      <w:r>
        <w:rPr>
          <w:rFonts w:ascii="Times New Roman"/>
          <w:b w:val="false"/>
          <w:i/>
          <w:color w:val="000000"/>
          <w:sz w:val="28"/>
        </w:rPr>
        <w:t>      жилищно–коммунального хозяйства,</w:t>
      </w:r>
      <w:r>
        <w:br/>
      </w:r>
      <w:r>
        <w:rPr>
          <w:rFonts w:ascii="Times New Roman"/>
          <w:b w:val="false"/>
          <w:i w:val="false"/>
          <w:color w:val="000000"/>
          <w:sz w:val="28"/>
        </w:rPr>
        <w:t>
</w:t>
      </w:r>
      <w:r>
        <w:rPr>
          <w:rFonts w:ascii="Times New Roman"/>
          <w:b w:val="false"/>
          <w:i/>
          <w:color w:val="000000"/>
          <w:sz w:val="28"/>
        </w:rPr>
        <w:t>      пассажирского транспорта и</w:t>
      </w:r>
      <w:r>
        <w:br/>
      </w:r>
      <w:r>
        <w:rPr>
          <w:rFonts w:ascii="Times New Roman"/>
          <w:b w:val="false"/>
          <w:i w:val="false"/>
          <w:color w:val="000000"/>
          <w:sz w:val="28"/>
        </w:rPr>
        <w:t>
</w:t>
      </w:r>
      <w:r>
        <w:rPr>
          <w:rFonts w:ascii="Times New Roman"/>
          <w:b w:val="false"/>
          <w:i/>
          <w:color w:val="000000"/>
          <w:sz w:val="28"/>
        </w:rPr>
        <w:t>      автомобильных дорог                        Жандарбеков А.А.</w:t>
      </w:r>
      <w:r>
        <w:br/>
      </w:r>
      <w:r>
        <w:rPr>
          <w:rFonts w:ascii="Times New Roman"/>
          <w:b w:val="false"/>
          <w:i w:val="false"/>
          <w:color w:val="000000"/>
          <w:sz w:val="28"/>
        </w:rPr>
        <w:t>
      14 апреля 2009 года</w:t>
      </w:r>
    </w:p>
    <w:bookmarkStart w:name="z5"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Жезказганского</w:t>
      </w:r>
      <w:r>
        <w:br/>
      </w:r>
      <w:r>
        <w:rPr>
          <w:rFonts w:ascii="Times New Roman"/>
          <w:b w:val="false"/>
          <w:i w:val="false"/>
          <w:color w:val="000000"/>
          <w:sz w:val="28"/>
        </w:rPr>
        <w:t>
городского Маслихата</w:t>
      </w:r>
      <w:r>
        <w:br/>
      </w:r>
      <w:r>
        <w:rPr>
          <w:rFonts w:ascii="Times New Roman"/>
          <w:b w:val="false"/>
          <w:i w:val="false"/>
          <w:color w:val="000000"/>
          <w:sz w:val="28"/>
        </w:rPr>
        <w:t>
N 13/156 от 14 апреля 2009 года</w:t>
      </w:r>
    </w:p>
    <w:bookmarkEnd w:id="1"/>
    <w:bookmarkStart w:name="z6" w:id="2"/>
    <w:p>
      <w:pPr>
        <w:spacing w:after="0"/>
        <w:ind w:left="0"/>
        <w:jc w:val="left"/>
      </w:pPr>
      <w:r>
        <w:rPr>
          <w:rFonts w:ascii="Times New Roman"/>
          <w:b/>
          <w:i w:val="false"/>
          <w:color w:val="000000"/>
        </w:rPr>
        <w:t xml:space="preserve"> 
ПРАВИЛА</w:t>
      </w:r>
      <w:r>
        <w:br/>
      </w:r>
      <w:r>
        <w:rPr>
          <w:rFonts w:ascii="Times New Roman"/>
          <w:b/>
          <w:i w:val="false"/>
          <w:color w:val="000000"/>
        </w:rPr>
        <w:t>
благоустройства и санитарного содержания города Жезказган и прилегающих населенных пунктов</w:t>
      </w:r>
    </w:p>
    <w:bookmarkEnd w:id="2"/>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Настоящие Правила благоустройства и санитарного содержания разработаны с целью обеспечения должного санитарного, противопожарного, эстетического состояния города и дальнейшего его благоустройства, санитарного содержания в соответствии с действующими нормативно-правовыми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1. Настоящие Правила благоустройства и санитарного содержания города Жезказган и прилегающих населенных пунктов (далее – Правила) разработаны и приняты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"Экологический кодекс Республики Казахстан" от 9 января 2007 года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от 30 января 2001 года,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23 января 2001 года, "</w:t>
      </w:r>
      <w:r>
        <w:rPr>
          <w:rFonts w:ascii="Times New Roman"/>
          <w:b w:val="false"/>
          <w:i w:val="false"/>
          <w:color w:val="000000"/>
          <w:sz w:val="28"/>
        </w:rPr>
        <w:t>О санитарно-эпидемиологическом благополучии населения</w:t>
      </w:r>
      <w:r>
        <w:rPr>
          <w:rFonts w:ascii="Times New Roman"/>
          <w:b w:val="false"/>
          <w:i w:val="false"/>
          <w:color w:val="000000"/>
          <w:sz w:val="28"/>
        </w:rPr>
        <w:t>" от 4 декабря 2002 года, "</w:t>
      </w:r>
      <w:r>
        <w:rPr>
          <w:rFonts w:ascii="Times New Roman"/>
          <w:b w:val="false"/>
          <w:i w:val="false"/>
          <w:color w:val="000000"/>
          <w:sz w:val="28"/>
        </w:rPr>
        <w:t>О жилищных отношениях в Республике Казахстан</w:t>
      </w:r>
      <w:r>
        <w:rPr>
          <w:rFonts w:ascii="Times New Roman"/>
          <w:b w:val="false"/>
          <w:i w:val="false"/>
          <w:color w:val="000000"/>
          <w:sz w:val="28"/>
        </w:rPr>
        <w:t>" от 16 апреля 1997 года,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от 16 июля 2001 года.</w:t>
      </w:r>
      <w:r>
        <w:br/>
      </w:r>
      <w:r>
        <w:rPr>
          <w:rFonts w:ascii="Times New Roman"/>
          <w:b w:val="false"/>
          <w:i w:val="false"/>
          <w:color w:val="000000"/>
          <w:sz w:val="28"/>
        </w:rPr>
        <w:t>
      Правила устанавливают требования к созданию и содержанию объектов внешнего благоустройства, санитарному содержанию городских территорий и сооружений застройщиками, собственниками независимо от формы собственности и ведомственной принадлежности или гражданства, а также пользователями и владельцами земель.</w:t>
      </w:r>
      <w:r>
        <w:br/>
      </w:r>
      <w:r>
        <w:rPr>
          <w:rFonts w:ascii="Times New Roman"/>
          <w:b w:val="false"/>
          <w:i w:val="false"/>
          <w:color w:val="000000"/>
          <w:sz w:val="28"/>
        </w:rPr>
        <w:t>
      Координацию и организацию деятельности по благоустройству и санитарному содержанию города Жезказган осуществляют должностные лица аппарата акима города, сельских акиматов, уполномоченный орган жилищно-коммунального хозяйства, другие уполномоченные государственные органы.</w:t>
      </w:r>
      <w:r>
        <w:br/>
      </w:r>
      <w:r>
        <w:rPr>
          <w:rFonts w:ascii="Times New Roman"/>
          <w:b w:val="false"/>
          <w:i w:val="false"/>
          <w:color w:val="000000"/>
          <w:sz w:val="28"/>
        </w:rPr>
        <w:t>
      Правила регулируют отношения и устанавливают ответственность физических и юридических лиц в сфере благоустройства, санитарного содержания, соблюдения чистоты и организации уборки территории, содержания и защиты объектов инфраструктуры в городе Жезказган и распространяются на всех физических и юридических лиц, независимо от форм собственности.</w:t>
      </w:r>
    </w:p>
    <w:bookmarkEnd w:id="4"/>
    <w:bookmarkStart w:name="z10" w:id="5"/>
    <w:p>
      <w:pPr>
        <w:spacing w:after="0"/>
        <w:ind w:left="0"/>
        <w:jc w:val="left"/>
      </w:pPr>
      <w:r>
        <w:rPr>
          <w:rFonts w:ascii="Times New Roman"/>
          <w:b/>
          <w:i w:val="false"/>
          <w:color w:val="000000"/>
        </w:rPr>
        <w:t xml:space="preserve"> 
2. Основные понятия и определения, используемые в настоящих Правилах</w:t>
      </w:r>
    </w:p>
    <w:bookmarkEnd w:id="5"/>
    <w:bookmarkStart w:name="z11" w:id="6"/>
    <w:p>
      <w:pPr>
        <w:spacing w:after="0"/>
        <w:ind w:left="0"/>
        <w:jc w:val="both"/>
      </w:pPr>
      <w:r>
        <w:rPr>
          <w:rFonts w:ascii="Times New Roman"/>
          <w:b w:val="false"/>
          <w:i w:val="false"/>
          <w:color w:val="000000"/>
          <w:sz w:val="28"/>
        </w:rPr>
        <w:t>
      2. Благоустройство - комплекс работ и элементов, обеспечивающих удобную, благоприятную и безопасную среду обитания человека. Данный комплекс работ предусматривает организацию уборки территории, содержание, эксплуатацию, ремонт и охрану объектов и элементов благоустройства по следующим основным направлениям: инженерное благоустройство, благоустройство придомовых территорий, производство земляных работ, озеленение, включая звуковые и шумовые режимы.</w:t>
      </w:r>
      <w:r>
        <w:br/>
      </w:r>
      <w:r>
        <w:rPr>
          <w:rFonts w:ascii="Times New Roman"/>
          <w:b w:val="false"/>
          <w:i w:val="false"/>
          <w:color w:val="000000"/>
          <w:sz w:val="28"/>
        </w:rPr>
        <w:t>
</w:t>
      </w:r>
      <w:r>
        <w:rPr>
          <w:rFonts w:ascii="Times New Roman"/>
          <w:b w:val="false"/>
          <w:i w:val="false"/>
          <w:color w:val="000000"/>
          <w:sz w:val="28"/>
        </w:rPr>
        <w:t>
      3. Санитарная очистка (уборка) территории - система мероприятий по сбору, удалению и обезвреживанию коммунальных отбросов (отходов), образующихся в городе в результате жизнедеятельности населения.</w:t>
      </w:r>
      <w:r>
        <w:br/>
      </w:r>
      <w:r>
        <w:rPr>
          <w:rFonts w:ascii="Times New Roman"/>
          <w:b w:val="false"/>
          <w:i w:val="false"/>
          <w:color w:val="000000"/>
          <w:sz w:val="28"/>
        </w:rPr>
        <w:t>
</w:t>
      </w:r>
      <w:r>
        <w:rPr>
          <w:rFonts w:ascii="Times New Roman"/>
          <w:b w:val="false"/>
          <w:i w:val="false"/>
          <w:color w:val="000000"/>
          <w:sz w:val="28"/>
        </w:rPr>
        <w:t>
      4. Заявочная система очистки - сбор и удаление отходов по заявке физических и юридических лиц.</w:t>
      </w:r>
      <w:r>
        <w:br/>
      </w:r>
      <w:r>
        <w:rPr>
          <w:rFonts w:ascii="Times New Roman"/>
          <w:b w:val="false"/>
          <w:i w:val="false"/>
          <w:color w:val="000000"/>
          <w:sz w:val="28"/>
        </w:rPr>
        <w:t>
</w:t>
      </w:r>
      <w:r>
        <w:rPr>
          <w:rFonts w:ascii="Times New Roman"/>
          <w:b w:val="false"/>
          <w:i w:val="false"/>
          <w:color w:val="000000"/>
          <w:sz w:val="28"/>
        </w:rPr>
        <w:t>
      5. Закрепленная территория - участок земли, непосредственно примыкающий к отведенной территории юридическому или физическому лицу и закрепленный за ним для ухода, санитарного содержания, очистки, обслуживания в границах, определенных настоящими Правилами и актами акимата города Жезказган (акимов сел). Закрепленными территориями в городской черте являются:</w:t>
      </w:r>
      <w:r>
        <w:br/>
      </w:r>
      <w:r>
        <w:rPr>
          <w:rFonts w:ascii="Times New Roman"/>
          <w:b w:val="false"/>
          <w:i w:val="false"/>
          <w:color w:val="000000"/>
          <w:sz w:val="28"/>
        </w:rPr>
        <w:t>
      1) территория в пределах 10 метров от границ отведенных участков (при отсутствии сплошной застройки), и дополнительно в сторону городских улиц и проездов (включая тротуары, газоны, парковочные "карманы" и другие элементы благоустройства);</w:t>
      </w:r>
      <w:r>
        <w:br/>
      </w:r>
      <w:r>
        <w:rPr>
          <w:rFonts w:ascii="Times New Roman"/>
          <w:b w:val="false"/>
          <w:i w:val="false"/>
          <w:color w:val="000000"/>
          <w:sz w:val="28"/>
        </w:rPr>
        <w:t>
      2) для улиц с неусовершенствованным покрытием, до середины проезжей части при двусторонней застройке, и на всю ширину - при односторонней застройке;</w:t>
      </w:r>
      <w:r>
        <w:br/>
      </w:r>
      <w:r>
        <w:rPr>
          <w:rFonts w:ascii="Times New Roman"/>
          <w:b w:val="false"/>
          <w:i w:val="false"/>
          <w:color w:val="000000"/>
          <w:sz w:val="28"/>
        </w:rPr>
        <w:t>
      3) для улиц с усовершенствованным покрытием, до ближайшего края проезжей части;</w:t>
      </w:r>
      <w:r>
        <w:br/>
      </w:r>
      <w:r>
        <w:rPr>
          <w:rFonts w:ascii="Times New Roman"/>
          <w:b w:val="false"/>
          <w:i w:val="false"/>
          <w:color w:val="000000"/>
          <w:sz w:val="28"/>
        </w:rPr>
        <w:t>
      4) участки внутриквартальных территорий – в границах, установленных актами акимата города Жезказган по представлению уполномоченного органа;</w:t>
      </w:r>
      <w:r>
        <w:br/>
      </w:r>
      <w:r>
        <w:rPr>
          <w:rFonts w:ascii="Times New Roman"/>
          <w:b w:val="false"/>
          <w:i w:val="false"/>
          <w:color w:val="000000"/>
          <w:sz w:val="28"/>
        </w:rPr>
        <w:t>
      5) внутридворовые территории, не отведенные кооперативам собственников квартир, кондоминиумам собственников квартир и другим субъектам землепользования, используемые для установки малых архитектурных форм, детских, бельевых, контейнерных, разворотных площадок, парковок автотранспорта, заездов во двор, проездов к дому, декоративных сооружений (при наличии в одном дворе нескольких землепользователей, закрепленная территория определяется пропорционально границам отведенных территорий);</w:t>
      </w:r>
      <w:r>
        <w:br/>
      </w:r>
      <w:r>
        <w:rPr>
          <w:rFonts w:ascii="Times New Roman"/>
          <w:b w:val="false"/>
          <w:i w:val="false"/>
          <w:color w:val="000000"/>
          <w:sz w:val="28"/>
        </w:rPr>
        <w:t>
      6) места, специально отведенные акиматом города Жезказган (акимами сел) и используемые для сезонной (временной) розничной торговли и других целей;</w:t>
      </w:r>
      <w:r>
        <w:br/>
      </w:r>
      <w:r>
        <w:rPr>
          <w:rFonts w:ascii="Times New Roman"/>
          <w:b w:val="false"/>
          <w:i w:val="false"/>
          <w:color w:val="000000"/>
          <w:sz w:val="28"/>
        </w:rPr>
        <w:t>
      7) территории охранных зон инженерных сетей (водопроводных, тепловых и других сетей);</w:t>
      </w:r>
      <w:r>
        <w:br/>
      </w:r>
      <w:r>
        <w:rPr>
          <w:rFonts w:ascii="Times New Roman"/>
          <w:b w:val="false"/>
          <w:i w:val="false"/>
          <w:color w:val="000000"/>
          <w:sz w:val="28"/>
        </w:rPr>
        <w:t>
      8) территория, временно используемая для хранения, складирования и других целей.</w:t>
      </w:r>
      <w:r>
        <w:br/>
      </w:r>
      <w:r>
        <w:rPr>
          <w:rFonts w:ascii="Times New Roman"/>
          <w:b w:val="false"/>
          <w:i w:val="false"/>
          <w:color w:val="000000"/>
          <w:sz w:val="28"/>
        </w:rPr>
        <w:t>
      Субъектами закрепления территорий являются как физические, так и юридические лица:</w:t>
      </w:r>
      <w:r>
        <w:br/>
      </w:r>
      <w:r>
        <w:rPr>
          <w:rFonts w:ascii="Times New Roman"/>
          <w:b w:val="false"/>
          <w:i w:val="false"/>
          <w:color w:val="000000"/>
          <w:sz w:val="28"/>
        </w:rPr>
        <w:t>
      1) кооперативы собственников квартир;</w:t>
      </w:r>
      <w:r>
        <w:br/>
      </w:r>
      <w:r>
        <w:rPr>
          <w:rFonts w:ascii="Times New Roman"/>
          <w:b w:val="false"/>
          <w:i w:val="false"/>
          <w:color w:val="000000"/>
          <w:sz w:val="28"/>
        </w:rPr>
        <w:t>
      2) собственники зданий и сооружений;</w:t>
      </w:r>
      <w:r>
        <w:br/>
      </w:r>
      <w:r>
        <w:rPr>
          <w:rFonts w:ascii="Times New Roman"/>
          <w:b w:val="false"/>
          <w:i w:val="false"/>
          <w:color w:val="000000"/>
          <w:sz w:val="28"/>
        </w:rPr>
        <w:t>
      3) лица, земли которым переданы во временное или постоянное землепользование.</w:t>
      </w:r>
      <w:r>
        <w:br/>
      </w:r>
      <w:r>
        <w:rPr>
          <w:rFonts w:ascii="Times New Roman"/>
          <w:b w:val="false"/>
          <w:i w:val="false"/>
          <w:color w:val="000000"/>
          <w:sz w:val="28"/>
        </w:rPr>
        <w:t>
      Обязанности по санитарному содержанию закрепленных территорий возникают у субъектов закрепления с момента вступления в силу актов о закреплении этих территорий.</w:t>
      </w:r>
      <w:r>
        <w:br/>
      </w:r>
      <w:r>
        <w:rPr>
          <w:rFonts w:ascii="Times New Roman"/>
          <w:b w:val="false"/>
          <w:i w:val="false"/>
          <w:color w:val="000000"/>
          <w:sz w:val="28"/>
        </w:rPr>
        <w:t>
</w:t>
      </w:r>
      <w:r>
        <w:rPr>
          <w:rFonts w:ascii="Times New Roman"/>
          <w:b w:val="false"/>
          <w:i w:val="false"/>
          <w:color w:val="000000"/>
          <w:sz w:val="28"/>
        </w:rPr>
        <w:t>
      6. Категория улиц - классификация городских магистралей, улиц и проездов, в зависимости от интенсивности движения транспорта и особенностей, предъявляемых к их эксплуатации и содержанию.</w:t>
      </w:r>
      <w:r>
        <w:br/>
      </w:r>
      <w:r>
        <w:rPr>
          <w:rFonts w:ascii="Times New Roman"/>
          <w:b w:val="false"/>
          <w:i w:val="false"/>
          <w:color w:val="000000"/>
          <w:sz w:val="28"/>
        </w:rPr>
        <w:t>
</w:t>
      </w:r>
      <w:r>
        <w:rPr>
          <w:rFonts w:ascii="Times New Roman"/>
          <w:b w:val="false"/>
          <w:i w:val="false"/>
          <w:color w:val="000000"/>
          <w:sz w:val="28"/>
        </w:rPr>
        <w:t>
      7. Твердые бытовые отходы - бытовые отходы потребления, образующиеся в жилых и общественных зданиях (включая отходы от текущего ремонта квартир), печная зола, смет, опавшая листва, и предметы домашнего обихода, помещающиеся в типовые контейнеры стандартной емкости, используемые для последующей перегрузки в специализированные мусоровывозящие автомашины.</w:t>
      </w:r>
      <w:r>
        <w:br/>
      </w:r>
      <w:r>
        <w:rPr>
          <w:rFonts w:ascii="Times New Roman"/>
          <w:b w:val="false"/>
          <w:i w:val="false"/>
          <w:color w:val="000000"/>
          <w:sz w:val="28"/>
        </w:rPr>
        <w:t>
</w:t>
      </w:r>
      <w:r>
        <w:rPr>
          <w:rFonts w:ascii="Times New Roman"/>
          <w:b w:val="false"/>
          <w:i w:val="false"/>
          <w:color w:val="000000"/>
          <w:sz w:val="28"/>
        </w:rPr>
        <w:t>
      8. Жидкие бытовые отходы - любые жидкие отходы (нечистоты, содержимое выгребных ям) из неканализированных домовладений, кроме сточных вод, жидкие пищевые отходы.</w:t>
      </w:r>
      <w:r>
        <w:br/>
      </w:r>
      <w:r>
        <w:rPr>
          <w:rFonts w:ascii="Times New Roman"/>
          <w:b w:val="false"/>
          <w:i w:val="false"/>
          <w:color w:val="000000"/>
          <w:sz w:val="28"/>
        </w:rPr>
        <w:t>
</w:t>
      </w:r>
      <w:r>
        <w:rPr>
          <w:rFonts w:ascii="Times New Roman"/>
          <w:b w:val="false"/>
          <w:i w:val="false"/>
          <w:color w:val="000000"/>
          <w:sz w:val="28"/>
        </w:rPr>
        <w:t>
      9. Крупногабаритный мусор - отходы потребления и хозяйственной деятельности (бытовая техника, мебель, нагревательные и санитарно-технические приборы и другие), утратившие свои потребительские свойства, не пригодные для размещения в стандартных контейнерах по размерно-весовым характеристикам и по своим размерам исключающие возможность транспортировки специальными мусороуборочными машинами.</w:t>
      </w:r>
      <w:r>
        <w:br/>
      </w:r>
      <w:r>
        <w:rPr>
          <w:rFonts w:ascii="Times New Roman"/>
          <w:b w:val="false"/>
          <w:i w:val="false"/>
          <w:color w:val="000000"/>
          <w:sz w:val="28"/>
        </w:rPr>
        <w:t>
</w:t>
      </w:r>
      <w:r>
        <w:rPr>
          <w:rFonts w:ascii="Times New Roman"/>
          <w:b w:val="false"/>
          <w:i w:val="false"/>
          <w:color w:val="000000"/>
          <w:sz w:val="28"/>
        </w:rPr>
        <w:t>
      10. Сточные воды - воды, образующиеся в результате хозяйственной деятельности человека или на загрязненной территории, сбрасываемые в естественные или искусственные водные объекты или на рельеф местности.</w:t>
      </w:r>
      <w:r>
        <w:br/>
      </w:r>
      <w:r>
        <w:rPr>
          <w:rFonts w:ascii="Times New Roman"/>
          <w:b w:val="false"/>
          <w:i w:val="false"/>
          <w:color w:val="000000"/>
          <w:sz w:val="28"/>
        </w:rPr>
        <w:t>
</w:t>
      </w:r>
      <w:r>
        <w:rPr>
          <w:rFonts w:ascii="Times New Roman"/>
          <w:b w:val="false"/>
          <w:i w:val="false"/>
          <w:color w:val="000000"/>
          <w:sz w:val="28"/>
        </w:rPr>
        <w:t>
      11. Инженерные сети и сооружения – технические элементы инженерного благоустройства города, предназначенные для обеспечения городского населения и предприятий теплом, водой, электроэнергией, а также для сбора и отвода сточных вод.</w:t>
      </w:r>
      <w:r>
        <w:br/>
      </w:r>
      <w:r>
        <w:rPr>
          <w:rFonts w:ascii="Times New Roman"/>
          <w:b w:val="false"/>
          <w:i w:val="false"/>
          <w:color w:val="000000"/>
          <w:sz w:val="28"/>
        </w:rPr>
        <w:t>
</w:t>
      </w:r>
      <w:r>
        <w:rPr>
          <w:rFonts w:ascii="Times New Roman"/>
          <w:b w:val="false"/>
          <w:i w:val="false"/>
          <w:color w:val="000000"/>
          <w:sz w:val="28"/>
        </w:rPr>
        <w:t>
      12. Малые архитектурные формы - объекты декоративного характера и практического использования (скульптуры, фонтаны, барельефы, клумбы и вазы для цветов, павильоны, беседки, скамьи, урны, оборудование и конструкции для игр детей и отдыха взрослого населения, декоративные водоемы, художественно исполненные ограждения, арки, флагштоки, павильоны, киоски, телефонные автоматы, таблички улиц, домов, стационарные объекты наружной визуальной рекламы, будки, билборды, лайтбоксы, щиты, стелы, пилоны, электронные и жалюзные экраны, витрины, транспаранты перетяги и другие конструкции).</w:t>
      </w:r>
      <w:r>
        <w:br/>
      </w:r>
      <w:r>
        <w:rPr>
          <w:rFonts w:ascii="Times New Roman"/>
          <w:b w:val="false"/>
          <w:i w:val="false"/>
          <w:color w:val="000000"/>
          <w:sz w:val="28"/>
        </w:rPr>
        <w:t>
</w:t>
      </w:r>
      <w:r>
        <w:rPr>
          <w:rFonts w:ascii="Times New Roman"/>
          <w:b w:val="false"/>
          <w:i w:val="false"/>
          <w:color w:val="000000"/>
          <w:sz w:val="28"/>
        </w:rPr>
        <w:t>
      13. Автостоянка - территория, организованная на основании проектно-сметной документации и предназначенная для размещения автомобильного транспорта.</w:t>
      </w:r>
      <w:r>
        <w:br/>
      </w:r>
      <w:r>
        <w:rPr>
          <w:rFonts w:ascii="Times New Roman"/>
          <w:b w:val="false"/>
          <w:i w:val="false"/>
          <w:color w:val="000000"/>
          <w:sz w:val="28"/>
        </w:rPr>
        <w:t>
</w:t>
      </w:r>
      <w:r>
        <w:rPr>
          <w:rFonts w:ascii="Times New Roman"/>
          <w:b w:val="false"/>
          <w:i w:val="false"/>
          <w:color w:val="000000"/>
          <w:sz w:val="28"/>
        </w:rPr>
        <w:t>
      14. Торговый объект – имущественный комплекс, используемый субъектами торговой деятельности для осуществления торговой деятельности.</w:t>
      </w:r>
      <w:r>
        <w:br/>
      </w:r>
      <w:r>
        <w:rPr>
          <w:rFonts w:ascii="Times New Roman"/>
          <w:b w:val="false"/>
          <w:i w:val="false"/>
          <w:color w:val="000000"/>
          <w:sz w:val="28"/>
        </w:rPr>
        <w:t>
</w:t>
      </w:r>
      <w:r>
        <w:rPr>
          <w:rFonts w:ascii="Times New Roman"/>
          <w:b w:val="false"/>
          <w:i w:val="false"/>
          <w:color w:val="000000"/>
          <w:sz w:val="28"/>
        </w:rPr>
        <w:t>
      15. Временный объект - обеспеченный необходимым уровнем санитарно-гигиенических условий временный торговый объект и другие временные объекты, размещаемые в специально отведенных (кроме рынков и стационарных помещений) местах. Объекты розничной сезонной торговли, открытые (летние) площадки объектов общественного питания, объекты ярмарочной торговли, комплексы выездной торговли (автолавки, цистерны), юрты, палатки, торговые автоматы, выносные прилавки, металлические киоски, будки, туалеты, строительные бытовки (сторожки) и другие объекты.</w:t>
      </w:r>
      <w:r>
        <w:br/>
      </w:r>
      <w:r>
        <w:rPr>
          <w:rFonts w:ascii="Times New Roman"/>
          <w:b w:val="false"/>
          <w:i w:val="false"/>
          <w:color w:val="000000"/>
          <w:sz w:val="28"/>
        </w:rPr>
        <w:t>
</w:t>
      </w:r>
      <w:r>
        <w:rPr>
          <w:rFonts w:ascii="Times New Roman"/>
          <w:b w:val="false"/>
          <w:i w:val="false"/>
          <w:color w:val="000000"/>
          <w:sz w:val="28"/>
        </w:rPr>
        <w:t>
      16. Общественное место – место общего пользования и отдыха (парки, пляжи), площади, скверы, бульвары, остановки транспорта).</w:t>
      </w:r>
      <w:r>
        <w:br/>
      </w:r>
      <w:r>
        <w:rPr>
          <w:rFonts w:ascii="Times New Roman"/>
          <w:b w:val="false"/>
          <w:i w:val="false"/>
          <w:color w:val="000000"/>
          <w:sz w:val="28"/>
        </w:rPr>
        <w:t>
</w:t>
      </w:r>
      <w:r>
        <w:rPr>
          <w:rFonts w:ascii="Times New Roman"/>
          <w:b w:val="false"/>
          <w:i w:val="false"/>
          <w:color w:val="000000"/>
          <w:sz w:val="28"/>
        </w:rPr>
        <w:t>
      17. Зеленые насаждения – растительные объекты (деревья, кустарники, газоны, цветники) планировочного решения города, обеспечивающие санитарно-гигиенические и экологические условия, повышение уровня благоустройства и архитектурно-ландшафтного оформления.</w:t>
      </w:r>
      <w:r>
        <w:br/>
      </w:r>
      <w:r>
        <w:rPr>
          <w:rFonts w:ascii="Times New Roman"/>
          <w:b w:val="false"/>
          <w:i w:val="false"/>
          <w:color w:val="000000"/>
          <w:sz w:val="28"/>
        </w:rPr>
        <w:t>
</w:t>
      </w:r>
      <w:r>
        <w:rPr>
          <w:rFonts w:ascii="Times New Roman"/>
          <w:b w:val="false"/>
          <w:i w:val="false"/>
          <w:color w:val="000000"/>
          <w:sz w:val="28"/>
        </w:rPr>
        <w:t>
      18. Несанкционированная свалка - самовольный (несанкционированный) выброс (размещение) или складирование твердо-бытовых отходов, крупногабаритного мусора, отходов производства и строительства, другого мусора, образованного в процессе деятельности юридических или физических лиц.</w:t>
      </w:r>
      <w:r>
        <w:br/>
      </w:r>
      <w:r>
        <w:rPr>
          <w:rFonts w:ascii="Times New Roman"/>
          <w:b w:val="false"/>
          <w:i w:val="false"/>
          <w:color w:val="000000"/>
          <w:sz w:val="28"/>
        </w:rPr>
        <w:t>
</w:t>
      </w:r>
      <w:r>
        <w:rPr>
          <w:rFonts w:ascii="Times New Roman"/>
          <w:b w:val="false"/>
          <w:i w:val="false"/>
          <w:color w:val="000000"/>
          <w:sz w:val="28"/>
        </w:rPr>
        <w:t>
      19. Отведенная территория - часть городской территории, имеющая площадь, границы, местоположение, правовой статус и другие характеристики, отражаемые в градостроительной документации и государственном земельном кадастре, переданная (закрепленная) физическим и юридическим лицам на правах,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
      20. Застройщик - заказчик нового строительства, реконструкции, ремонта, а также разборки, демонтажа, сноса зданий, сооружений, построек.</w:t>
      </w:r>
      <w:r>
        <w:br/>
      </w:r>
      <w:r>
        <w:rPr>
          <w:rFonts w:ascii="Times New Roman"/>
          <w:b w:val="false"/>
          <w:i w:val="false"/>
          <w:color w:val="000000"/>
          <w:sz w:val="28"/>
        </w:rPr>
        <w:t>
</w:t>
      </w:r>
      <w:r>
        <w:rPr>
          <w:rFonts w:ascii="Times New Roman"/>
          <w:b w:val="false"/>
          <w:i w:val="false"/>
          <w:color w:val="000000"/>
          <w:sz w:val="28"/>
        </w:rPr>
        <w:t>
      21. Пользователь земельным участком - физические лица и юридические лица, независимо от форм собственности, использующие земельные участки в городской черте (предприятия, организации, арендаторы, кооперативы собственников квартир, индивидуальные предприниматели, домовладельцы).</w:t>
      </w:r>
      <w:r>
        <w:br/>
      </w:r>
      <w:r>
        <w:rPr>
          <w:rFonts w:ascii="Times New Roman"/>
          <w:b w:val="false"/>
          <w:i w:val="false"/>
          <w:color w:val="000000"/>
          <w:sz w:val="28"/>
        </w:rPr>
        <w:t>
</w:t>
      </w:r>
      <w:r>
        <w:rPr>
          <w:rFonts w:ascii="Times New Roman"/>
          <w:b w:val="false"/>
          <w:i w:val="false"/>
          <w:color w:val="000000"/>
          <w:sz w:val="28"/>
        </w:rPr>
        <w:t>
      22. Прилегающая территория - территория,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найме у физических и юридических лиц.</w:t>
      </w:r>
      <w:r>
        <w:br/>
      </w:r>
      <w:r>
        <w:rPr>
          <w:rFonts w:ascii="Times New Roman"/>
          <w:b w:val="false"/>
          <w:i w:val="false"/>
          <w:color w:val="000000"/>
          <w:sz w:val="28"/>
        </w:rPr>
        <w:t>
</w:t>
      </w:r>
      <w:r>
        <w:rPr>
          <w:rFonts w:ascii="Times New Roman"/>
          <w:b w:val="false"/>
          <w:i w:val="false"/>
          <w:color w:val="000000"/>
          <w:sz w:val="28"/>
        </w:rPr>
        <w:t>
      23. Проезд - элемент дороги, обеспечивающий подъезд транспортных средств к жилым и общественным зданиям, учреждениям, предприятиям и прочим объектам городской застройки внутри микрорайонов, кварталов.</w:t>
      </w:r>
      <w:r>
        <w:br/>
      </w:r>
      <w:r>
        <w:rPr>
          <w:rFonts w:ascii="Times New Roman"/>
          <w:b w:val="false"/>
          <w:i w:val="false"/>
          <w:color w:val="000000"/>
          <w:sz w:val="28"/>
        </w:rPr>
        <w:t>
</w:t>
      </w:r>
      <w:r>
        <w:rPr>
          <w:rFonts w:ascii="Times New Roman"/>
          <w:b w:val="false"/>
          <w:i w:val="false"/>
          <w:color w:val="000000"/>
          <w:sz w:val="28"/>
        </w:rPr>
        <w:t>
      24. Содержание дорог - комплекс работ, в результате которых поддерживается транспортно-эксплуатационное состояние дорог, дорожных сооружений, отвечающих требованиям правил пользования автомобильными дорогами.</w:t>
      </w:r>
      <w:r>
        <w:br/>
      </w:r>
      <w:r>
        <w:rPr>
          <w:rFonts w:ascii="Times New Roman"/>
          <w:b w:val="false"/>
          <w:i w:val="false"/>
          <w:color w:val="000000"/>
          <w:sz w:val="28"/>
        </w:rPr>
        <w:t>
</w:t>
      </w:r>
      <w:r>
        <w:rPr>
          <w:rFonts w:ascii="Times New Roman"/>
          <w:b w:val="false"/>
          <w:i w:val="false"/>
          <w:color w:val="000000"/>
          <w:sz w:val="28"/>
        </w:rPr>
        <w:t>
      25. Тротуар - элемент дороги, предназначенный для движения пешеходов, примыкающий к проезжей части или отделенный от нее газоном или арычной системой.</w:t>
      </w:r>
      <w:r>
        <w:br/>
      </w:r>
      <w:r>
        <w:rPr>
          <w:rFonts w:ascii="Times New Roman"/>
          <w:b w:val="false"/>
          <w:i w:val="false"/>
          <w:color w:val="000000"/>
          <w:sz w:val="28"/>
        </w:rPr>
        <w:t>
</w:t>
      </w:r>
      <w:r>
        <w:rPr>
          <w:rFonts w:ascii="Times New Roman"/>
          <w:b w:val="false"/>
          <w:i w:val="false"/>
          <w:color w:val="000000"/>
          <w:sz w:val="28"/>
        </w:rPr>
        <w:t>
      26. Улица - территория, на которой размещены проезжая часть, тротуары, зеленые насаждения, остановки, подземные и надземные инженерные сети.</w:t>
      </w:r>
      <w:r>
        <w:br/>
      </w:r>
      <w:r>
        <w:rPr>
          <w:rFonts w:ascii="Times New Roman"/>
          <w:b w:val="false"/>
          <w:i w:val="false"/>
          <w:color w:val="000000"/>
          <w:sz w:val="28"/>
        </w:rPr>
        <w:t>
</w:t>
      </w:r>
      <w:r>
        <w:rPr>
          <w:rFonts w:ascii="Times New Roman"/>
          <w:b w:val="false"/>
          <w:i w:val="false"/>
          <w:color w:val="000000"/>
          <w:sz w:val="28"/>
        </w:rPr>
        <w:t>
      27. Домовладелец - юридическое или физическое лицо, имеющее в частной собственности или на другом законном основании жилые (индивидуальный, многоквартирный) дом и нежилые (административного, торгового, промышленного, культурно-бытового и другого назначения) здания, или их часть (совладение).</w:t>
      </w:r>
      <w:r>
        <w:br/>
      </w:r>
      <w:r>
        <w:rPr>
          <w:rFonts w:ascii="Times New Roman"/>
          <w:b w:val="false"/>
          <w:i w:val="false"/>
          <w:color w:val="000000"/>
          <w:sz w:val="28"/>
        </w:rPr>
        <w:t>
</w:t>
      </w:r>
      <w:r>
        <w:rPr>
          <w:rFonts w:ascii="Times New Roman"/>
          <w:b w:val="false"/>
          <w:i w:val="false"/>
          <w:color w:val="000000"/>
          <w:sz w:val="28"/>
        </w:rPr>
        <w:t>
      28. Мусороудаление - коммунальная услуга, включающая в себя сбор (прием отходов от источника их образования с установленных мест их концентрации), вывоз, обезвреживание, утилизацию и захоронение отходов, оказываемая специализированной организацией. В настоящих Правилах к специализированным организациям относятся юридические и физические лица, занимающиеся предпринимательской деятельностью в области мусороудаления и имеющие специальный транспорт.</w:t>
      </w:r>
      <w:r>
        <w:br/>
      </w:r>
      <w:r>
        <w:rPr>
          <w:rFonts w:ascii="Times New Roman"/>
          <w:b w:val="false"/>
          <w:i w:val="false"/>
          <w:color w:val="000000"/>
          <w:sz w:val="28"/>
        </w:rPr>
        <w:t>
</w:t>
      </w:r>
      <w:r>
        <w:rPr>
          <w:rFonts w:ascii="Times New Roman"/>
          <w:b w:val="false"/>
          <w:i w:val="false"/>
          <w:color w:val="000000"/>
          <w:sz w:val="28"/>
        </w:rPr>
        <w:t>
      29. Уполномоченный орган жилищно-коммунального хозяйства (далее отдел жилищьно-коммунального хозяйства) - государственное учреждение, полномочия которого в области жилищно-коммунального хозяйства и городской инфраструктуры определены акиматом города Жезказган;</w:t>
      </w:r>
      <w:r>
        <w:br/>
      </w:r>
      <w:r>
        <w:rPr>
          <w:rFonts w:ascii="Times New Roman"/>
          <w:b w:val="false"/>
          <w:i w:val="false"/>
          <w:color w:val="000000"/>
          <w:sz w:val="28"/>
        </w:rPr>
        <w:t>
</w:t>
      </w:r>
      <w:r>
        <w:rPr>
          <w:rFonts w:ascii="Times New Roman"/>
          <w:b w:val="false"/>
          <w:i w:val="false"/>
          <w:color w:val="000000"/>
          <w:sz w:val="28"/>
        </w:rPr>
        <w:t>
      30. Другие уполномоченные органы - государственные учреждения, органы государственного управления, подведомственные акиму и акимату города Жезказган, а также территориальные подразделения центральных исполнительных органов государственного управления.</w:t>
      </w:r>
    </w:p>
    <w:bookmarkEnd w:id="6"/>
    <w:bookmarkStart w:name="z40" w:id="7"/>
    <w:p>
      <w:pPr>
        <w:spacing w:after="0"/>
        <w:ind w:left="0"/>
        <w:jc w:val="left"/>
      </w:pPr>
      <w:r>
        <w:rPr>
          <w:rFonts w:ascii="Times New Roman"/>
          <w:b/>
          <w:i w:val="false"/>
          <w:color w:val="000000"/>
        </w:rPr>
        <w:t xml:space="preserve"> 
3. Порядок уборки территорий и санитарного содержания</w:t>
      </w:r>
    </w:p>
    <w:bookmarkEnd w:id="7"/>
    <w:bookmarkStart w:name="z41" w:id="8"/>
    <w:p>
      <w:pPr>
        <w:spacing w:after="0"/>
        <w:ind w:left="0"/>
        <w:jc w:val="both"/>
      </w:pPr>
      <w:r>
        <w:rPr>
          <w:rFonts w:ascii="Times New Roman"/>
          <w:b w:val="false"/>
          <w:i w:val="false"/>
          <w:color w:val="000000"/>
          <w:sz w:val="28"/>
        </w:rPr>
        <w:t>
      31. Все юридические и физические лица производят систематическую уборку (ручную, механизированную) жилых, административных, промышленных, торговых и иных зданий, сооружений, а также своих и прилегающих территорий, (улиц, переулков, проспектов, площадей, бульваров, территорий обособленных объектов, скверов, садов, парков и пляжей). Принимают все необходимые меры к своевременному вывозу мусора, а в зимнее время - снега в специально отведенные места.</w:t>
      </w:r>
      <w:r>
        <w:br/>
      </w:r>
      <w:r>
        <w:rPr>
          <w:rFonts w:ascii="Times New Roman"/>
          <w:b w:val="false"/>
          <w:i w:val="false"/>
          <w:color w:val="000000"/>
          <w:sz w:val="28"/>
        </w:rPr>
        <w:t>
</w:t>
      </w:r>
      <w:r>
        <w:rPr>
          <w:rFonts w:ascii="Times New Roman"/>
          <w:b w:val="false"/>
          <w:i w:val="false"/>
          <w:color w:val="000000"/>
          <w:sz w:val="28"/>
        </w:rPr>
        <w:t>
      32. Территории общего пользования, не являющиеся прилегающими и не закрепленные за юридическими и физическими лицами в соответствии с договором, убираются и содержатся специализированными предприятиями и организациями на основе государственного заказа.</w:t>
      </w:r>
      <w:r>
        <w:br/>
      </w:r>
      <w:r>
        <w:rPr>
          <w:rFonts w:ascii="Times New Roman"/>
          <w:b w:val="false"/>
          <w:i w:val="false"/>
          <w:color w:val="000000"/>
          <w:sz w:val="28"/>
        </w:rPr>
        <w:t>
</w:t>
      </w:r>
      <w:r>
        <w:rPr>
          <w:rFonts w:ascii="Times New Roman"/>
          <w:b w:val="false"/>
          <w:i w:val="false"/>
          <w:color w:val="000000"/>
          <w:sz w:val="28"/>
        </w:rPr>
        <w:t>
      33. Вывоз и утилизация твердо-бытовых отходов производится специализированным предприятием по планово-регулярной системе в соответствии с нормами накопления на договорной основе между данными предприятиями и, соответственно, юридическими и физическими лицами. При этом заключение договоров для всех юридических и физических лиц является обязательным, если они не располагают технической возможностью для своевременного вывоза твердо-бытовых отходов на полигон своими силами. В случае самовывоза подтверждающим документом вывоза и утилизации твердо-бытовых отходов и иного мусора на полигон является отметка о приеме мусора на полигоне и расчет норм накопления, утвержденный в установленном порядке. Периодичность самовывоза должна соответствовать нормам действующих санитарных правил и норм.</w:t>
      </w:r>
      <w:r>
        <w:br/>
      </w:r>
      <w:r>
        <w:rPr>
          <w:rFonts w:ascii="Times New Roman"/>
          <w:b w:val="false"/>
          <w:i w:val="false"/>
          <w:color w:val="000000"/>
          <w:sz w:val="28"/>
        </w:rPr>
        <w:t>
</w:t>
      </w:r>
      <w:r>
        <w:rPr>
          <w:rFonts w:ascii="Times New Roman"/>
          <w:b w:val="false"/>
          <w:i w:val="false"/>
          <w:color w:val="000000"/>
          <w:sz w:val="28"/>
        </w:rPr>
        <w:t>
      34. Разрешаются следующие способы сбора твердо-бытовых отходов для последующего вывоза и утилизации:</w:t>
      </w:r>
      <w:r>
        <w:br/>
      </w:r>
      <w:r>
        <w:rPr>
          <w:rFonts w:ascii="Times New Roman"/>
          <w:b w:val="false"/>
          <w:i w:val="false"/>
          <w:color w:val="000000"/>
          <w:sz w:val="28"/>
        </w:rPr>
        <w:t>
      1) посредством контейнерных площадок либо отдельно стоящих контейнеров возле каждого жилого дома и других согласованных в установленном порядке местах. Допускается оборудование контейнерных площадок, обслуживающих несколько компактно расположенных многоэтажных жилых домов;</w:t>
      </w:r>
      <w:r>
        <w:br/>
      </w:r>
      <w:r>
        <w:rPr>
          <w:rFonts w:ascii="Times New Roman"/>
          <w:b w:val="false"/>
          <w:i w:val="false"/>
          <w:color w:val="000000"/>
          <w:sz w:val="28"/>
        </w:rPr>
        <w:t>
      2) посредством мусоропроводов во вновь вводимых в эксплуатацию жилых домах, где такая система сбора твердо-бытовых отходов предусмотрена проектом и может обеспечиваться эксплуатирующим предприятием;</w:t>
      </w:r>
      <w:r>
        <w:br/>
      </w:r>
      <w:r>
        <w:rPr>
          <w:rFonts w:ascii="Times New Roman"/>
          <w:b w:val="false"/>
          <w:i w:val="false"/>
          <w:color w:val="000000"/>
          <w:sz w:val="28"/>
        </w:rPr>
        <w:t>
      3) посредством выноса твердо-бытовых отходов из частных домовладений к месту остановки спецтехники.</w:t>
      </w:r>
      <w:r>
        <w:br/>
      </w:r>
      <w:r>
        <w:rPr>
          <w:rFonts w:ascii="Times New Roman"/>
          <w:b w:val="false"/>
          <w:i w:val="false"/>
          <w:color w:val="000000"/>
          <w:sz w:val="28"/>
        </w:rPr>
        <w:t>
      При первом способе сбора твердо-бытовых отходов места сбора (контейнерные площадки) должны соответствовать действующим санитарным и противопожарным требованиям, а количество установленных на них контейнеров соответствовать нормам накопления. В случаях размещения контейнерных площадок в районах расположения инженерных сооружений, расстояние от контейнеров до указанных объектов должно соответствовать правилам эксплуатации объектов.</w:t>
      </w:r>
      <w:r>
        <w:br/>
      </w:r>
      <w:r>
        <w:rPr>
          <w:rFonts w:ascii="Times New Roman"/>
          <w:b w:val="false"/>
          <w:i w:val="false"/>
          <w:color w:val="000000"/>
          <w:sz w:val="28"/>
        </w:rPr>
        <w:t>
      Наполнение контейнеров на контейнерных площадках допускается не более 3/4 от общего объема во избежание захламления контейнерной площадки и прилегающей к ней территории (прилегающей территорией является территория в границах на расстоянии 10 метров от периметра контейнерной площадки). Контейнеры должны быть исправными, ежегодно краситься и иметь маркировку владельца. Площадка для установки контейнеров должна иметь водонепроницаемое покрытие, ограждение и удобный подъезд для спецтехники.</w:t>
      </w:r>
      <w:r>
        <w:br/>
      </w:r>
      <w:r>
        <w:rPr>
          <w:rFonts w:ascii="Times New Roman"/>
          <w:b w:val="false"/>
          <w:i w:val="false"/>
          <w:color w:val="000000"/>
          <w:sz w:val="28"/>
        </w:rPr>
        <w:t>
      Второй способ сбора твердо-бытовых отходов происходит через шахту мусоропровода в контейнеры, находящиеся в мусороприемной камере с последующим вывозом спецтехникой.</w:t>
      </w:r>
      <w:r>
        <w:br/>
      </w:r>
      <w:r>
        <w:rPr>
          <w:rFonts w:ascii="Times New Roman"/>
          <w:b w:val="false"/>
          <w:i w:val="false"/>
          <w:color w:val="000000"/>
          <w:sz w:val="28"/>
        </w:rPr>
        <w:t>
      При третьем способе прием твердо-бытовых отходов от жителей частных домовладений допускается в малых (металлических) емкостях или в одноразовых полиэтиленовых мешках на городской территории, в специальных местах сбора твердо-бытовых отходов, согласованных с отделом жилищно–коммунального хозяйства. Приемка твердо-бытовых отходов осуществляется специализированными организациями в установленное графиком время в строго определенном месте остановки спецтехники. Перечень указанных мест предоставляется специализированной организацией по приему твердо-бытовых отходов для согласования в отдел жилищно–коммунального хозяйства и утверждается уполномоченным должностным лицом, координирующим данное направление.</w:t>
      </w:r>
      <w:r>
        <w:br/>
      </w:r>
      <w:r>
        <w:rPr>
          <w:rFonts w:ascii="Times New Roman"/>
          <w:b w:val="false"/>
          <w:i w:val="false"/>
          <w:color w:val="000000"/>
          <w:sz w:val="28"/>
        </w:rPr>
        <w:t>
</w:t>
      </w:r>
      <w:r>
        <w:rPr>
          <w:rFonts w:ascii="Times New Roman"/>
          <w:b w:val="false"/>
          <w:i w:val="false"/>
          <w:color w:val="000000"/>
          <w:sz w:val="28"/>
        </w:rPr>
        <w:t>
      35. Руководители специализированных предприятий несут персональную ответственность за строгое соблюдение графика вывоза твердо-бытовых отходов в полном объеме при каждом способе вывоза. В случае срыва графика по вывозу твердо-бытовых отходов, обслуживающее предприятие обязано немедленно принять все необходимые меры по ликвидации последствий срыва, а именно:</w:t>
      </w:r>
      <w:r>
        <w:br/>
      </w:r>
      <w:r>
        <w:rPr>
          <w:rFonts w:ascii="Times New Roman"/>
          <w:b w:val="false"/>
          <w:i w:val="false"/>
          <w:color w:val="000000"/>
          <w:sz w:val="28"/>
        </w:rPr>
        <w:t>
      1) немедленно оповестить отдел жилищно–коммунального хозяйства о допущенном срыве графика тверд -бытовых отходов;</w:t>
      </w:r>
      <w:r>
        <w:br/>
      </w:r>
      <w:r>
        <w:rPr>
          <w:rFonts w:ascii="Times New Roman"/>
          <w:b w:val="false"/>
          <w:i w:val="false"/>
          <w:color w:val="000000"/>
          <w:sz w:val="28"/>
        </w:rPr>
        <w:t>
      2) в установленные отделом жилищно–коммунального хозяйства сроки произвести очистку и вывоз твердо-бытовых отходов.</w:t>
      </w:r>
      <w:r>
        <w:br/>
      </w:r>
      <w:r>
        <w:rPr>
          <w:rFonts w:ascii="Times New Roman"/>
          <w:b w:val="false"/>
          <w:i w:val="false"/>
          <w:color w:val="000000"/>
          <w:sz w:val="28"/>
        </w:rPr>
        <w:t>
</w:t>
      </w:r>
      <w:r>
        <w:rPr>
          <w:rFonts w:ascii="Times New Roman"/>
          <w:b w:val="false"/>
          <w:i w:val="false"/>
          <w:color w:val="000000"/>
          <w:sz w:val="28"/>
        </w:rPr>
        <w:t>
      36. Крупногабаритные бытовые отходы, старая мебель, остатки от текущего ремонта квартир собираются на специально отведенных площадках и вывозятся по индивидуальной заявке потребителя услуг специализированным предприятием, организацией-подрядчиком по мере накопления, но не реже одного раза в неделю. Все виды мусора, не относящиеся к твердо-бытовым отходам (отходы от капитального ремонта квартир и строений, листья), вывозятся лицом самостоятельно или специализированными предприятиями на договорной основе.</w:t>
      </w:r>
      <w:r>
        <w:br/>
      </w:r>
      <w:r>
        <w:rPr>
          <w:rFonts w:ascii="Times New Roman"/>
          <w:b w:val="false"/>
          <w:i w:val="false"/>
          <w:color w:val="000000"/>
          <w:sz w:val="28"/>
        </w:rPr>
        <w:t>
</w:t>
      </w:r>
      <w:r>
        <w:rPr>
          <w:rFonts w:ascii="Times New Roman"/>
          <w:b w:val="false"/>
          <w:i w:val="false"/>
          <w:color w:val="000000"/>
          <w:sz w:val="28"/>
        </w:rPr>
        <w:t>
      37. Уборка просыпавшегося после погрузки в спецтехнику мусора производится немедленно силами владельца спецтехники.</w:t>
      </w:r>
      <w:r>
        <w:br/>
      </w:r>
      <w:r>
        <w:rPr>
          <w:rFonts w:ascii="Times New Roman"/>
          <w:b w:val="false"/>
          <w:i w:val="false"/>
          <w:color w:val="000000"/>
          <w:sz w:val="28"/>
        </w:rPr>
        <w:t>
</w:t>
      </w:r>
      <w:r>
        <w:rPr>
          <w:rFonts w:ascii="Times New Roman"/>
          <w:b w:val="false"/>
          <w:i w:val="false"/>
          <w:color w:val="000000"/>
          <w:sz w:val="28"/>
        </w:rPr>
        <w:t>
      38. Всем юридическим и физическим лицам категорически запрещается:</w:t>
      </w:r>
      <w:r>
        <w:br/>
      </w:r>
      <w:r>
        <w:rPr>
          <w:rFonts w:ascii="Times New Roman"/>
          <w:b w:val="false"/>
          <w:i w:val="false"/>
          <w:color w:val="000000"/>
          <w:sz w:val="28"/>
        </w:rPr>
        <w:t>
      1) выносить за пределы домовладений и оставлять на городских территориях общего пользования твердо-бытовые отходы, за исключением случаев, когда для данного домовладения обслуживающим предприятием оборудовано специальное место для приема твердо-бытовых отходов от жителей домовладения;</w:t>
      </w:r>
      <w:r>
        <w:br/>
      </w:r>
      <w:r>
        <w:rPr>
          <w:rFonts w:ascii="Times New Roman"/>
          <w:b w:val="false"/>
          <w:i w:val="false"/>
          <w:color w:val="000000"/>
          <w:sz w:val="28"/>
        </w:rPr>
        <w:t>
      2) выносить и складировать любой мусор за пределами своих земельных участков, домовладений на городских территориях общего пользования;</w:t>
      </w:r>
      <w:r>
        <w:br/>
      </w:r>
      <w:r>
        <w:rPr>
          <w:rFonts w:ascii="Times New Roman"/>
          <w:b w:val="false"/>
          <w:i w:val="false"/>
          <w:color w:val="000000"/>
          <w:sz w:val="28"/>
        </w:rPr>
        <w:t>
      3) сжигать деревья и листья;</w:t>
      </w:r>
      <w:r>
        <w:br/>
      </w:r>
      <w:r>
        <w:rPr>
          <w:rFonts w:ascii="Times New Roman"/>
          <w:b w:val="false"/>
          <w:i w:val="false"/>
          <w:color w:val="000000"/>
          <w:sz w:val="28"/>
        </w:rPr>
        <w:t>
      4) засорять общественные места различного рода мусором (окурки, бумага, бутылки и другие);</w:t>
      </w:r>
      <w:r>
        <w:br/>
      </w:r>
      <w:r>
        <w:rPr>
          <w:rFonts w:ascii="Times New Roman"/>
          <w:b w:val="false"/>
          <w:i w:val="false"/>
          <w:color w:val="000000"/>
          <w:sz w:val="28"/>
        </w:rPr>
        <w:t>
      5) помещать в контейнеры и складировать на контейнерных площадках и прилегающих к ним территориях мусор, не относящийся к категории твердо-бытовые отходы (строительный мусор, нагревательные приборы и мусор природного происхождения);</w:t>
      </w:r>
      <w:r>
        <w:br/>
      </w:r>
      <w:r>
        <w:rPr>
          <w:rFonts w:ascii="Times New Roman"/>
          <w:b w:val="false"/>
          <w:i w:val="false"/>
          <w:color w:val="000000"/>
          <w:sz w:val="28"/>
        </w:rPr>
        <w:t>
      6) устанавливать на территориях домовладений дополнительные контейнеры для обслуживания специализированными предприятиями коммерческих и торговых организаций и учреждений без согласования с отделом жилищьно–коммунального хозяйства;</w:t>
      </w:r>
      <w:r>
        <w:br/>
      </w:r>
      <w:r>
        <w:rPr>
          <w:rFonts w:ascii="Times New Roman"/>
          <w:b w:val="false"/>
          <w:i w:val="false"/>
          <w:color w:val="000000"/>
          <w:sz w:val="28"/>
        </w:rPr>
        <w:t>
      7) препятствовать при размещении службами жилищно-коммунального хозяйства контейнерных площадок и отдельных контейнеров на территории государственных, ведомственных территориях, где их установка предусмотрена строительными нормами и правилами, санитарными правилами и нормами и настоящими Правилами;</w:t>
      </w:r>
      <w:r>
        <w:br/>
      </w:r>
      <w:r>
        <w:rPr>
          <w:rFonts w:ascii="Times New Roman"/>
          <w:b w:val="false"/>
          <w:i w:val="false"/>
          <w:color w:val="000000"/>
          <w:sz w:val="28"/>
        </w:rPr>
        <w:t>
      8) предприятиям, организациям и другим хозяйствующим субъектам, не имеющим собственных контейнеров, запрещается пользоваться контейнерами, расположенными на городских территориях общего пользования, размещенными в жилищном фонде всех форм собственности без заключения договора с предприятием по вывозу мусора.</w:t>
      </w:r>
      <w:r>
        <w:br/>
      </w:r>
      <w:r>
        <w:rPr>
          <w:rFonts w:ascii="Times New Roman"/>
          <w:b w:val="false"/>
          <w:i w:val="false"/>
          <w:color w:val="000000"/>
          <w:sz w:val="28"/>
        </w:rPr>
        <w:t>
</w:t>
      </w:r>
      <w:r>
        <w:rPr>
          <w:rFonts w:ascii="Times New Roman"/>
          <w:b w:val="false"/>
          <w:i w:val="false"/>
          <w:color w:val="000000"/>
          <w:sz w:val="28"/>
        </w:rPr>
        <w:t>
      39. Для сбора жидких бытовых отходов и помоев на территории не канализованных домовладений устраиваются водонепроницаемые выгребы в соответствии с установленными нормами. Вывоз жидких отходов осуществляется на договорной основе вакуумным транспортом специализированного предприятия по мере необходимости, но не реже одного раза в квартал в места, предназначенные для этих целей (полигон жидких отходов).</w:t>
      </w:r>
      <w:r>
        <w:br/>
      </w:r>
      <w:r>
        <w:rPr>
          <w:rFonts w:ascii="Times New Roman"/>
          <w:b w:val="false"/>
          <w:i w:val="false"/>
          <w:color w:val="000000"/>
          <w:sz w:val="28"/>
        </w:rPr>
        <w:t>
</w:t>
      </w:r>
      <w:r>
        <w:rPr>
          <w:rFonts w:ascii="Times New Roman"/>
          <w:b w:val="false"/>
          <w:i w:val="false"/>
          <w:color w:val="000000"/>
          <w:sz w:val="28"/>
        </w:rPr>
        <w:t>
      40. Железнодорожные пути, полосы отчуждения, откосы, насыпи, виадуки, переезды, перроны вокзалов, остановочные платформы, находящиеся в пределах города, убираются силами и средствами железнодорожных предприятий. Полоса отчуждения железных дорог имеет индивидуальные размеры, обусловленные ведомственными нормативами. По согласованию с отделом жилищьно–коммунального хозяйства возможна корректировка ее размеров в сторону увеличения с заключением соответствующего договора о закреплении прилегающей территории.</w:t>
      </w:r>
      <w:r>
        <w:br/>
      </w:r>
      <w:r>
        <w:rPr>
          <w:rFonts w:ascii="Times New Roman"/>
          <w:b w:val="false"/>
          <w:i w:val="false"/>
          <w:color w:val="000000"/>
          <w:sz w:val="28"/>
        </w:rPr>
        <w:t>
</w:t>
      </w:r>
      <w:r>
        <w:rPr>
          <w:rFonts w:ascii="Times New Roman"/>
          <w:b w:val="false"/>
          <w:i w:val="false"/>
          <w:color w:val="000000"/>
          <w:sz w:val="28"/>
        </w:rPr>
        <w:t>
      41. Причалы и территории, прилегающие к береговой линии, убираются силами и средствами предприятий и организаций, в ведении которых они находятся или закреплены на договорной основе.</w:t>
      </w:r>
      <w:r>
        <w:br/>
      </w:r>
      <w:r>
        <w:rPr>
          <w:rFonts w:ascii="Times New Roman"/>
          <w:b w:val="false"/>
          <w:i w:val="false"/>
          <w:color w:val="000000"/>
          <w:sz w:val="28"/>
        </w:rPr>
        <w:t>
</w:t>
      </w:r>
      <w:r>
        <w:rPr>
          <w:rFonts w:ascii="Times New Roman"/>
          <w:b w:val="false"/>
          <w:i w:val="false"/>
          <w:color w:val="000000"/>
          <w:sz w:val="28"/>
        </w:rPr>
        <w:t>
      42. Остановочные павильоны и остановочные площадки общественного транспорта, а также прилегающие к ним территории на расстоянии не менее 10 м по периметру (включая очистку установленных на данной территории урн) убираются силами и средствами специализированного предприятия, а в случае принадлежности на праве собственности остановочных павильонов и остановочных площадок общественного транспорта юридическим и физическим лицам - силами последних или по договору со специализированным предприятием.</w:t>
      </w:r>
      <w:r>
        <w:br/>
      </w:r>
      <w:r>
        <w:rPr>
          <w:rFonts w:ascii="Times New Roman"/>
          <w:b w:val="false"/>
          <w:i w:val="false"/>
          <w:color w:val="000000"/>
          <w:sz w:val="28"/>
        </w:rPr>
        <w:t>
</w:t>
      </w:r>
      <w:r>
        <w:rPr>
          <w:rFonts w:ascii="Times New Roman"/>
          <w:b w:val="false"/>
          <w:i w:val="false"/>
          <w:color w:val="000000"/>
          <w:sz w:val="28"/>
        </w:rPr>
        <w:t>
      43. Уборка мест общего пользования согласно государственному заказу осуществляется предприятиями и организациями на договорной основе с немедленным вывозом собранного мусора (веток, листвы, сметов и других) на городскую свалку. При этом запрещается:</w:t>
      </w:r>
      <w:r>
        <w:br/>
      </w:r>
      <w:r>
        <w:rPr>
          <w:rFonts w:ascii="Times New Roman"/>
          <w:b w:val="false"/>
          <w:i w:val="false"/>
          <w:color w:val="000000"/>
          <w:sz w:val="28"/>
        </w:rPr>
        <w:t>
      1) складировать смет на газонах во избежание повреждения газонов при погрузочных работах;</w:t>
      </w:r>
      <w:r>
        <w:br/>
      </w:r>
      <w:r>
        <w:rPr>
          <w:rFonts w:ascii="Times New Roman"/>
          <w:b w:val="false"/>
          <w:i w:val="false"/>
          <w:color w:val="000000"/>
          <w:sz w:val="28"/>
        </w:rPr>
        <w:t>
      2) оставлять собранный мусор, смет и другие на тротуарах и проезжей части дорог.</w:t>
      </w:r>
      <w:r>
        <w:br/>
      </w:r>
      <w:r>
        <w:rPr>
          <w:rFonts w:ascii="Times New Roman"/>
          <w:b w:val="false"/>
          <w:i w:val="false"/>
          <w:color w:val="000000"/>
          <w:sz w:val="28"/>
        </w:rPr>
        <w:t>
</w:t>
      </w:r>
      <w:r>
        <w:rPr>
          <w:rFonts w:ascii="Times New Roman"/>
          <w:b w:val="false"/>
          <w:i w:val="false"/>
          <w:color w:val="000000"/>
          <w:sz w:val="28"/>
        </w:rPr>
        <w:t>
      44. В целях предотвращения загрязнения улиц, площадей, переулков, мест отдыха отделом градостроительства и архитектуры и отделом жилищьно–коммунального хозяйства определяются юридические и физические лица, ответственные за установку и содержание урн. Тип урн и цвет должен быть согласован с отделом градостроительства и архитектуры.</w:t>
      </w:r>
      <w:r>
        <w:br/>
      </w:r>
      <w:r>
        <w:rPr>
          <w:rFonts w:ascii="Times New Roman"/>
          <w:b w:val="false"/>
          <w:i w:val="false"/>
          <w:color w:val="000000"/>
          <w:sz w:val="28"/>
        </w:rPr>
        <w:t>
</w:t>
      </w:r>
      <w:r>
        <w:rPr>
          <w:rFonts w:ascii="Times New Roman"/>
          <w:b w:val="false"/>
          <w:i w:val="false"/>
          <w:color w:val="000000"/>
          <w:sz w:val="28"/>
        </w:rPr>
        <w:t>
      45. Землепользователи и владельцы, независимо от форм собственности, в границах отведенных и закрепленных территорий обязаны:</w:t>
      </w:r>
      <w:r>
        <w:br/>
      </w:r>
      <w:r>
        <w:rPr>
          <w:rFonts w:ascii="Times New Roman"/>
          <w:b w:val="false"/>
          <w:i w:val="false"/>
          <w:color w:val="000000"/>
          <w:sz w:val="28"/>
        </w:rPr>
        <w:t>
      1) содержать за свой счет в технической исправности принадлежащие или используемые ими:</w:t>
      </w:r>
      <w:r>
        <w:br/>
      </w:r>
      <w:r>
        <w:rPr>
          <w:rFonts w:ascii="Times New Roman"/>
          <w:b w:val="false"/>
          <w:i w:val="false"/>
          <w:color w:val="000000"/>
          <w:sz w:val="28"/>
        </w:rPr>
        <w:t>
      Жилые и нежилые здания, другие объекты с прилегающими к ним территориями, своевременно производить их ремонт и поддерживать в надлежащем состоянии их внешний вид, содержать в исправном состоянии покрытия отмосток, тротуаров, пешеходных дорожек, внутриквартальных проездов и дорог;</w:t>
      </w:r>
      <w:r>
        <w:br/>
      </w:r>
      <w:r>
        <w:rPr>
          <w:rFonts w:ascii="Times New Roman"/>
          <w:b w:val="false"/>
          <w:i w:val="false"/>
          <w:color w:val="000000"/>
          <w:sz w:val="28"/>
        </w:rPr>
        <w:t>
      Дворовые территории, проезды и тротуары, пляжи, зоны отдыха, рынки, торговые площадки и специально отведенные места для временной (сезонной) розничной торговли, городские кладбища с прилегающими территориями, стоянки автомототранспорта;</w:t>
      </w:r>
      <w:r>
        <w:br/>
      </w:r>
      <w:r>
        <w:rPr>
          <w:rFonts w:ascii="Times New Roman"/>
          <w:b w:val="false"/>
          <w:i w:val="false"/>
          <w:color w:val="000000"/>
          <w:sz w:val="28"/>
        </w:rPr>
        <w:t>
      Ограды, заборы, газонные ограждения, все виды стационарных рекламных объектов, установки по декоративной подсветке, фонари уличного освещения, вывески, витрины, опорные столбы, уличные часы, указатели наименований улиц, домовые номерные знаки, садово-парковые скамейки, урны, посадочные площадки и павильоны на остановках пассажирского транспорта;</w:t>
      </w:r>
      <w:r>
        <w:br/>
      </w:r>
      <w:r>
        <w:rPr>
          <w:rFonts w:ascii="Times New Roman"/>
          <w:b w:val="false"/>
          <w:i w:val="false"/>
          <w:color w:val="000000"/>
          <w:sz w:val="28"/>
        </w:rPr>
        <w:t>
      Путепроводы, водопроводы, трансформаторные установки, дорожные знаки, телефонные будки, радиотрансляционные устройства, антенны, будки-посты, переговорные устройства диспетчерских служб, лодочные, спасательные станции и другие гидротехнические, инженерно-технические и санитарно-технические сооружения;</w:t>
      </w:r>
      <w:r>
        <w:br/>
      </w:r>
      <w:r>
        <w:rPr>
          <w:rFonts w:ascii="Times New Roman"/>
          <w:b w:val="false"/>
          <w:i w:val="false"/>
          <w:color w:val="000000"/>
          <w:sz w:val="28"/>
        </w:rPr>
        <w:t>
      2) поддерживать чистоту и порядок в подъездах многоквартирных домов, обеспечивать их надлежащее освещение, рабочее состояние лифтов, мусоропроводов;</w:t>
      </w:r>
      <w:r>
        <w:br/>
      </w:r>
      <w:r>
        <w:rPr>
          <w:rFonts w:ascii="Times New Roman"/>
          <w:b w:val="false"/>
          <w:i w:val="false"/>
          <w:color w:val="000000"/>
          <w:sz w:val="28"/>
        </w:rPr>
        <w:t>
      3) благоустраивать отведенные и закрепленные дворовые территории, регулярно их ремонтировать, убирать, подметать, поливать, мыть, вывозить мусор, снег и лед, посыпать песком, очищать водостоки и дренажи, не допускать сжигания мусора и листвы;</w:t>
      </w:r>
      <w:r>
        <w:br/>
      </w:r>
      <w:r>
        <w:rPr>
          <w:rFonts w:ascii="Times New Roman"/>
          <w:b w:val="false"/>
          <w:i w:val="false"/>
          <w:color w:val="000000"/>
          <w:sz w:val="28"/>
        </w:rPr>
        <w:t>
      4) бережно сохранять зеленые насаждения независимо от их ведомственной принадлежности, производить посадку зеленых насаждений по проектам, согласованным с уполномоченными органами, и проводить полный комплекс агротехнических мероприятий (полив, обрезку, побелку стволов, удаление прикорневой поросли, внесение удобрений, рыхление приствольных кругов, дезинфекцию и замазку ран, заделку дупел, покос газонов);</w:t>
      </w:r>
      <w:r>
        <w:br/>
      </w:r>
      <w:r>
        <w:rPr>
          <w:rFonts w:ascii="Times New Roman"/>
          <w:b w:val="false"/>
          <w:i w:val="false"/>
          <w:color w:val="000000"/>
          <w:sz w:val="28"/>
        </w:rPr>
        <w:t>
      5) систематически проводить работу по уничтожению вредителей и карантинных сорняков (повилики, амброзии и другие) своими силами или на договорной основе;</w:t>
      </w:r>
      <w:r>
        <w:br/>
      </w:r>
      <w:r>
        <w:rPr>
          <w:rFonts w:ascii="Times New Roman"/>
          <w:b w:val="false"/>
          <w:i w:val="false"/>
          <w:color w:val="000000"/>
          <w:sz w:val="28"/>
        </w:rPr>
        <w:t>
      6) ежегодно весной и осенью проводить месячники по благоустройству и санитарной очистке городских и сельских территорий;</w:t>
      </w:r>
      <w:r>
        <w:br/>
      </w:r>
      <w:r>
        <w:rPr>
          <w:rFonts w:ascii="Times New Roman"/>
          <w:b w:val="false"/>
          <w:i w:val="false"/>
          <w:color w:val="000000"/>
          <w:sz w:val="28"/>
        </w:rPr>
        <w:t>
      7) своевременно производить санитарную обрезку деревьев на прилегающей территории в целях предотвращения обрыва воздушных сетей, обеспечения безопасности дорожного движения, объектов и граждан. Санитарную обрезку зеленых насаждений в охранной зоне магистральных надземных сетей инженерных коммуникаций производят балансодержатели этих сетей либо обслуживающие сети предприятия, организации с обязательным немедленным вывозом обрезанного материала на городскую свалку;</w:t>
      </w:r>
      <w:r>
        <w:br/>
      </w:r>
      <w:r>
        <w:rPr>
          <w:rFonts w:ascii="Times New Roman"/>
          <w:b w:val="false"/>
          <w:i w:val="false"/>
          <w:color w:val="000000"/>
          <w:sz w:val="28"/>
        </w:rPr>
        <w:t>
      8) при необходимости производить складирование строительных материалов, конструкций и других, на территории города только при наличии разрешения установленного образца, полученного в отделе жилищьно–коммунального хозяйства;</w:t>
      </w:r>
      <w:r>
        <w:br/>
      </w:r>
      <w:r>
        <w:rPr>
          <w:rFonts w:ascii="Times New Roman"/>
          <w:b w:val="false"/>
          <w:i w:val="false"/>
          <w:color w:val="000000"/>
          <w:sz w:val="28"/>
        </w:rPr>
        <w:t>
      9) производить своевременную очистку канав, труб и дренажей, предназначенных для отвода ливневых и грунтовых вод, за исключением систем, находящихся на балансе и обслуживании предприятий, организаций;</w:t>
      </w:r>
      <w:r>
        <w:br/>
      </w:r>
      <w:r>
        <w:rPr>
          <w:rFonts w:ascii="Times New Roman"/>
          <w:b w:val="false"/>
          <w:i w:val="false"/>
          <w:color w:val="000000"/>
          <w:sz w:val="28"/>
        </w:rPr>
        <w:t>
      10) при производстве строительных и ремонтно-восстановительных работ производить своевременную уборку зоны работ и прилегающей территории, восстановление нарушенных элементов благоустройства (газоны, асфальтобетонные покрытия, бордюрные камни, скамейки, турникеты и другие);</w:t>
      </w:r>
      <w:r>
        <w:br/>
      </w:r>
      <w:r>
        <w:rPr>
          <w:rFonts w:ascii="Times New Roman"/>
          <w:b w:val="false"/>
          <w:i w:val="false"/>
          <w:color w:val="000000"/>
          <w:sz w:val="28"/>
        </w:rPr>
        <w:t>
      11) собственники, арендаторы и иные владельцы строений и сооружений обязаны своевременно в соответствии с техническим и эстетическим состоянием производить очистку, окраску и побелку заборов, ограждений, фасадов и цоколей зданий, сооружений (по согласованию с соответствующими органами и службами), а также мойку окон и наружных дверей, навесов и других. При необходимости выполнять косметический ремонт объектов, находящихся в их пользовании;</w:t>
      </w:r>
      <w:r>
        <w:br/>
      </w:r>
      <w:r>
        <w:rPr>
          <w:rFonts w:ascii="Times New Roman"/>
          <w:b w:val="false"/>
          <w:i w:val="false"/>
          <w:color w:val="000000"/>
          <w:sz w:val="28"/>
        </w:rPr>
        <w:t>
      12) бережно относиться к объектам любой собственности;</w:t>
      </w:r>
      <w:r>
        <w:br/>
      </w:r>
      <w:r>
        <w:rPr>
          <w:rFonts w:ascii="Times New Roman"/>
          <w:b w:val="false"/>
          <w:i w:val="false"/>
          <w:color w:val="000000"/>
          <w:sz w:val="28"/>
        </w:rPr>
        <w:t>
      13) информировать соответствующие органы о случаях причинения ущерба объектам государственной собственности;</w:t>
      </w:r>
      <w:r>
        <w:br/>
      </w:r>
      <w:r>
        <w:rPr>
          <w:rFonts w:ascii="Times New Roman"/>
          <w:b w:val="false"/>
          <w:i w:val="false"/>
          <w:color w:val="000000"/>
          <w:sz w:val="28"/>
        </w:rPr>
        <w:t>
      14) содержать в технически исправном состоянии и чистоте аншлаги с указанием улиц и номеров домов;</w:t>
      </w:r>
      <w:r>
        <w:br/>
      </w:r>
      <w:r>
        <w:rPr>
          <w:rFonts w:ascii="Times New Roman"/>
          <w:b w:val="false"/>
          <w:i w:val="false"/>
          <w:color w:val="000000"/>
          <w:sz w:val="28"/>
        </w:rPr>
        <w:t>
      15) иметь на зданиях таблицу установленного образца с четко написанными на ней наименованием улицы и номером дома и урну для сбора мусора;</w:t>
      </w:r>
      <w:r>
        <w:br/>
      </w:r>
      <w:r>
        <w:rPr>
          <w:rFonts w:ascii="Times New Roman"/>
          <w:b w:val="false"/>
          <w:i w:val="false"/>
          <w:color w:val="000000"/>
          <w:sz w:val="28"/>
        </w:rPr>
        <w:t>
      16) иметь над дверями подъездов многоквартирных домов таблички с обозначением номеров квартир;</w:t>
      </w:r>
      <w:r>
        <w:br/>
      </w:r>
      <w:r>
        <w:rPr>
          <w:rFonts w:ascii="Times New Roman"/>
          <w:b w:val="false"/>
          <w:i w:val="false"/>
          <w:color w:val="000000"/>
          <w:sz w:val="28"/>
        </w:rPr>
        <w:t>
      17) содержать закрытыми на замок чердаки и подвалы зданий и оставлять часть окон подвалов открытыми круглогодично для проветривания;</w:t>
      </w:r>
      <w:r>
        <w:br/>
      </w:r>
      <w:r>
        <w:rPr>
          <w:rFonts w:ascii="Times New Roman"/>
          <w:b w:val="false"/>
          <w:i w:val="false"/>
          <w:color w:val="000000"/>
          <w:sz w:val="28"/>
        </w:rPr>
        <w:t>
      18) иметь и содержать в исправности электрическое освещение во дворах, в подъездах, подвалах и на лестничных площадках;</w:t>
      </w:r>
      <w:r>
        <w:br/>
      </w:r>
      <w:r>
        <w:rPr>
          <w:rFonts w:ascii="Times New Roman"/>
          <w:b w:val="false"/>
          <w:i w:val="false"/>
          <w:color w:val="000000"/>
          <w:sz w:val="28"/>
        </w:rPr>
        <w:t>
      19) содержать в исправности водопроводную, канализационную, отопительную системы и не допускать затопления подвальных помещений;</w:t>
      </w:r>
      <w:r>
        <w:br/>
      </w:r>
      <w:r>
        <w:rPr>
          <w:rFonts w:ascii="Times New Roman"/>
          <w:b w:val="false"/>
          <w:i w:val="false"/>
          <w:color w:val="000000"/>
          <w:sz w:val="28"/>
        </w:rPr>
        <w:t>
      20) содержать в исправности входные двери зданий;</w:t>
      </w:r>
      <w:r>
        <w:br/>
      </w:r>
      <w:r>
        <w:rPr>
          <w:rFonts w:ascii="Times New Roman"/>
          <w:b w:val="false"/>
          <w:i w:val="false"/>
          <w:color w:val="000000"/>
          <w:sz w:val="28"/>
        </w:rPr>
        <w:t>
      21) содержать в исправном и свободном состоянии подъездные пути к производственным, служебным и жилым зданиям;</w:t>
      </w:r>
      <w:r>
        <w:br/>
      </w:r>
      <w:r>
        <w:rPr>
          <w:rFonts w:ascii="Times New Roman"/>
          <w:b w:val="false"/>
          <w:i w:val="false"/>
          <w:color w:val="000000"/>
          <w:sz w:val="28"/>
        </w:rPr>
        <w:t>
      22) иметь во дворах нежилых зданий и жилых домов, не подключенных к канализационной системе, уборные и помойные сооружения с водонепроницаемыми выгребными ямами и вытяжками, вокруг которых должны быть отмостки из твердого покрытия асфальтированные или бетонированные, иметь договор или другие подтверждающие документы о вывозе жидких нечистот специализированными предприятиями.</w:t>
      </w:r>
      <w:r>
        <w:br/>
      </w:r>
      <w:r>
        <w:rPr>
          <w:rFonts w:ascii="Times New Roman"/>
          <w:b w:val="false"/>
          <w:i w:val="false"/>
          <w:color w:val="000000"/>
          <w:sz w:val="28"/>
        </w:rPr>
        <w:t>
</w:t>
      </w:r>
      <w:r>
        <w:rPr>
          <w:rFonts w:ascii="Times New Roman"/>
          <w:b w:val="false"/>
          <w:i w:val="false"/>
          <w:color w:val="000000"/>
          <w:sz w:val="28"/>
        </w:rPr>
        <w:t>
      46. Для сохранения и улучшения сложившегося архитектурного облика города, жилых зданий и прилегающих к ним территорий, при размещении в них торговых объектов (офисов) владельцы этих объектов должны выполнить следующий комплекс мероприятий по оформлению фасада здания и благоустройства прилегающей территории на основе разработанного и согласованного ими проекта:</w:t>
      </w:r>
      <w:r>
        <w:br/>
      </w:r>
      <w:r>
        <w:rPr>
          <w:rFonts w:ascii="Times New Roman"/>
          <w:b w:val="false"/>
          <w:i w:val="false"/>
          <w:color w:val="000000"/>
          <w:sz w:val="28"/>
        </w:rPr>
        <w:t>
      1) отделка фасада (окраска, облицовка различными материалами);</w:t>
      </w:r>
      <w:r>
        <w:br/>
      </w:r>
      <w:r>
        <w:rPr>
          <w:rFonts w:ascii="Times New Roman"/>
          <w:b w:val="false"/>
          <w:i w:val="false"/>
          <w:color w:val="000000"/>
          <w:sz w:val="28"/>
        </w:rPr>
        <w:t>
      2) устройство крылец, пандусов для доступа инвалидов-колясочников, козырьков, соответствующих общему стилю здания;</w:t>
      </w:r>
      <w:r>
        <w:br/>
      </w:r>
      <w:r>
        <w:rPr>
          <w:rFonts w:ascii="Times New Roman"/>
          <w:b w:val="false"/>
          <w:i w:val="false"/>
          <w:color w:val="000000"/>
          <w:sz w:val="28"/>
        </w:rPr>
        <w:t>
      3) благоустройство территории, включая устройство отмосток, тротуаров, соединений с внутриквартальными проездами, площадок парковки автомашин, газонов, зеленых насаждений;</w:t>
      </w:r>
      <w:r>
        <w:br/>
      </w:r>
      <w:r>
        <w:rPr>
          <w:rFonts w:ascii="Times New Roman"/>
          <w:b w:val="false"/>
          <w:i w:val="false"/>
          <w:color w:val="000000"/>
          <w:sz w:val="28"/>
        </w:rPr>
        <w:t>
      4) установка скамеек, урн, ограждений;</w:t>
      </w:r>
      <w:r>
        <w:br/>
      </w:r>
      <w:r>
        <w:rPr>
          <w:rFonts w:ascii="Times New Roman"/>
          <w:b w:val="false"/>
          <w:i w:val="false"/>
          <w:color w:val="000000"/>
          <w:sz w:val="28"/>
        </w:rPr>
        <w:t>
      5) устройство наружного освещения (световой рекламы), достаточного для освещения прилегающей к зданию территории и улицы до оси проезжей части дороги и (или) проезда, подсветки фасада, выходящего на улицы и другие общественные места;</w:t>
      </w:r>
      <w:r>
        <w:br/>
      </w:r>
      <w:r>
        <w:rPr>
          <w:rFonts w:ascii="Times New Roman"/>
          <w:b w:val="false"/>
          <w:i w:val="false"/>
          <w:color w:val="000000"/>
          <w:sz w:val="28"/>
        </w:rPr>
        <w:t>
      6) установка художественных, исполненных в общем стиле вывесок с необходимым минимумом информации.</w:t>
      </w:r>
      <w:r>
        <w:br/>
      </w:r>
      <w:r>
        <w:rPr>
          <w:rFonts w:ascii="Times New Roman"/>
          <w:b w:val="false"/>
          <w:i w:val="false"/>
          <w:color w:val="000000"/>
          <w:sz w:val="28"/>
        </w:rPr>
        <w:t>
</w:t>
      </w:r>
      <w:r>
        <w:rPr>
          <w:rFonts w:ascii="Times New Roman"/>
          <w:b w:val="false"/>
          <w:i w:val="false"/>
          <w:color w:val="000000"/>
          <w:sz w:val="28"/>
        </w:rPr>
        <w:t>
      47. В случае расположения в здании одного объекта (офиса), его владелец по согласованию с уполномоченным органом в сфере архитектуры и градостроительства обеспечивает оформление части, либо всего фасада, с последующим возмещением затрат при появлении других владельцев или арендаторов. При наличии нескольких объектов оформление фасада, благоустройство и санитарная уборка прилегающей территории производится их владельцами в соответствующих долях с соблюдением единого архитектурно-художественного облика и одновременности выполнения работ.</w:t>
      </w:r>
      <w:r>
        <w:br/>
      </w:r>
      <w:r>
        <w:rPr>
          <w:rFonts w:ascii="Times New Roman"/>
          <w:b w:val="false"/>
          <w:i w:val="false"/>
          <w:color w:val="000000"/>
          <w:sz w:val="28"/>
        </w:rPr>
        <w:t>
</w:t>
      </w:r>
      <w:r>
        <w:rPr>
          <w:rFonts w:ascii="Times New Roman"/>
          <w:b w:val="false"/>
          <w:i w:val="false"/>
          <w:color w:val="000000"/>
          <w:sz w:val="28"/>
        </w:rPr>
        <w:t>
      48. Текущее санитарное содержание города осуществляется специализированными предприятиями и заключается в проведении мероприятий, обеспечивающих:</w:t>
      </w:r>
      <w:r>
        <w:br/>
      </w:r>
      <w:r>
        <w:rPr>
          <w:rFonts w:ascii="Times New Roman"/>
          <w:b w:val="false"/>
          <w:i w:val="false"/>
          <w:color w:val="000000"/>
          <w:sz w:val="28"/>
        </w:rPr>
        <w:t>
      1) содержание и обустройство автомагистралей, дорог, улиц, инженерных сооружений (мостов, дамб, путепроводов и так далее), объектов уличного освещения, малых архитектурных форм и других объектов;</w:t>
      </w:r>
      <w:r>
        <w:br/>
      </w:r>
      <w:r>
        <w:rPr>
          <w:rFonts w:ascii="Times New Roman"/>
          <w:b w:val="false"/>
          <w:i w:val="false"/>
          <w:color w:val="000000"/>
          <w:sz w:val="28"/>
        </w:rPr>
        <w:t>
      2) содержание кладбищ;</w:t>
      </w:r>
      <w:r>
        <w:br/>
      </w:r>
      <w:r>
        <w:rPr>
          <w:rFonts w:ascii="Times New Roman"/>
          <w:b w:val="false"/>
          <w:i w:val="false"/>
          <w:color w:val="000000"/>
          <w:sz w:val="28"/>
        </w:rPr>
        <w:t>
      3) озеленение и содержание зеленых насаждений;</w:t>
      </w:r>
      <w:r>
        <w:br/>
      </w:r>
      <w:r>
        <w:rPr>
          <w:rFonts w:ascii="Times New Roman"/>
          <w:b w:val="false"/>
          <w:i w:val="false"/>
          <w:color w:val="000000"/>
          <w:sz w:val="28"/>
        </w:rPr>
        <w:t>
      4) организацию уборки территории города от мусора, отходов и их своевременной вывозки;</w:t>
      </w:r>
      <w:r>
        <w:br/>
      </w:r>
      <w:r>
        <w:rPr>
          <w:rFonts w:ascii="Times New Roman"/>
          <w:b w:val="false"/>
          <w:i w:val="false"/>
          <w:color w:val="000000"/>
          <w:sz w:val="28"/>
        </w:rPr>
        <w:t>
      5) благоустройство площадок для сбора отходов потребления, наличие контейнеров для отходов (за исключением случаев, когда их сбор организован непосредственно в спецавтомобили), сушки белья, выгула домашних животных, установку урн в местах общего пользования в соответствии с нормативными требованиями;</w:t>
      </w:r>
      <w:r>
        <w:br/>
      </w:r>
      <w:r>
        <w:rPr>
          <w:rFonts w:ascii="Times New Roman"/>
          <w:b w:val="false"/>
          <w:i w:val="false"/>
          <w:color w:val="000000"/>
          <w:sz w:val="28"/>
        </w:rPr>
        <w:t>
      6) уборка территории города, полив, сбор мусора, в зимний период - уборка и вывоз снега, обработка проезжей части улиц и пешеходных тротуаров противогололедной смесью, вывоз в установленные места и захоронение отходов потребления, очистка от мусора рек, ручьев, канав, лотков, ливневой канализации и других водопроводных устройств;</w:t>
      </w:r>
      <w:r>
        <w:br/>
      </w:r>
      <w:r>
        <w:rPr>
          <w:rFonts w:ascii="Times New Roman"/>
          <w:b w:val="false"/>
          <w:i w:val="false"/>
          <w:color w:val="000000"/>
          <w:sz w:val="28"/>
        </w:rPr>
        <w:t>
      7) работы по систематическому содержанию территории в пределах нормативных санитарно-защитных зон;</w:t>
      </w:r>
      <w:r>
        <w:br/>
      </w:r>
      <w:r>
        <w:rPr>
          <w:rFonts w:ascii="Times New Roman"/>
          <w:b w:val="false"/>
          <w:i w:val="false"/>
          <w:color w:val="000000"/>
          <w:sz w:val="28"/>
        </w:rPr>
        <w:t>
      8) работы по систематическому содержанию территории в пределах нормативных зон санитарной охраны источников водоснабжения;</w:t>
      </w:r>
      <w:r>
        <w:br/>
      </w:r>
      <w:r>
        <w:rPr>
          <w:rFonts w:ascii="Times New Roman"/>
          <w:b w:val="false"/>
          <w:i w:val="false"/>
          <w:color w:val="000000"/>
          <w:sz w:val="28"/>
        </w:rPr>
        <w:t>
      9) единичные работы, осуществляемые во время проведения массовых городских мероприятий.</w:t>
      </w:r>
      <w:r>
        <w:br/>
      </w:r>
      <w:r>
        <w:rPr>
          <w:rFonts w:ascii="Times New Roman"/>
          <w:b w:val="false"/>
          <w:i w:val="false"/>
          <w:color w:val="000000"/>
          <w:sz w:val="28"/>
        </w:rPr>
        <w:t>
</w:t>
      </w:r>
      <w:r>
        <w:rPr>
          <w:rFonts w:ascii="Times New Roman"/>
          <w:b w:val="false"/>
          <w:i w:val="false"/>
          <w:color w:val="000000"/>
          <w:sz w:val="28"/>
        </w:rPr>
        <w:t>
      49. Физические, юридические лица всех организационно-правовых форм имеют право:</w:t>
      </w:r>
      <w:r>
        <w:br/>
      </w:r>
      <w:r>
        <w:rPr>
          <w:rFonts w:ascii="Times New Roman"/>
          <w:b w:val="false"/>
          <w:i w:val="false"/>
          <w:color w:val="000000"/>
          <w:sz w:val="28"/>
        </w:rPr>
        <w:t>
      1) объединяться для проведения работ по благоустройству и санитарному содержанию территории;</w:t>
      </w:r>
      <w:r>
        <w:br/>
      </w:r>
      <w:r>
        <w:rPr>
          <w:rFonts w:ascii="Times New Roman"/>
          <w:b w:val="false"/>
          <w:i w:val="false"/>
          <w:color w:val="000000"/>
          <w:sz w:val="28"/>
        </w:rPr>
        <w:t>
      2) получать информацию от уполномоченных органов по вопросам содержания территории города;</w:t>
      </w:r>
      <w:r>
        <w:br/>
      </w:r>
      <w:r>
        <w:rPr>
          <w:rFonts w:ascii="Times New Roman"/>
          <w:b w:val="false"/>
          <w:i w:val="false"/>
          <w:color w:val="000000"/>
          <w:sz w:val="28"/>
        </w:rPr>
        <w:t>
      3) участвовать в смотрах, конкурсах, иных массовых мероприятиях по содержанию территории города.</w:t>
      </w:r>
    </w:p>
    <w:bookmarkEnd w:id="8"/>
    <w:bookmarkStart w:name="z60" w:id="9"/>
    <w:p>
      <w:pPr>
        <w:spacing w:after="0"/>
        <w:ind w:left="0"/>
        <w:jc w:val="left"/>
      </w:pPr>
      <w:r>
        <w:rPr>
          <w:rFonts w:ascii="Times New Roman"/>
          <w:b/>
          <w:i w:val="false"/>
          <w:color w:val="000000"/>
        </w:rPr>
        <w:t xml:space="preserve"> 
4. Уборка и содержание мест общего пользования и закрепленных территорий</w:t>
      </w:r>
    </w:p>
    <w:bookmarkEnd w:id="9"/>
    <w:bookmarkStart w:name="z61" w:id="10"/>
    <w:p>
      <w:pPr>
        <w:spacing w:after="0"/>
        <w:ind w:left="0"/>
        <w:jc w:val="both"/>
      </w:pPr>
      <w:r>
        <w:rPr>
          <w:rFonts w:ascii="Times New Roman"/>
          <w:b w:val="false"/>
          <w:i w:val="false"/>
          <w:color w:val="000000"/>
          <w:sz w:val="28"/>
        </w:rPr>
        <w:t>
      50. Для обеспечения уборки и содержания мест общего пользования и закрепленных территорий, в целях поддержания в городе постоянной должного порядка и чистоты обязательно участие всех домовладельцев и землепользователей в уборке и содержании отведенных и закрепленных территорий.</w:t>
      </w:r>
      <w:r>
        <w:br/>
      </w:r>
      <w:r>
        <w:rPr>
          <w:rFonts w:ascii="Times New Roman"/>
          <w:b w:val="false"/>
          <w:i w:val="false"/>
          <w:color w:val="000000"/>
          <w:sz w:val="28"/>
        </w:rPr>
        <w:t>
</w:t>
      </w:r>
      <w:r>
        <w:rPr>
          <w:rFonts w:ascii="Times New Roman"/>
          <w:b w:val="false"/>
          <w:i w:val="false"/>
          <w:color w:val="000000"/>
          <w:sz w:val="28"/>
        </w:rPr>
        <w:t>
      51. Уборка и содержание мест общего пользования и закрепленных территорий включают в себя следующие виды работ:</w:t>
      </w:r>
      <w:r>
        <w:br/>
      </w:r>
      <w:r>
        <w:rPr>
          <w:rFonts w:ascii="Times New Roman"/>
          <w:b w:val="false"/>
          <w:i w:val="false"/>
          <w:color w:val="000000"/>
          <w:sz w:val="28"/>
        </w:rPr>
        <w:t>
      1) подметание территорий, уборка и складирование отходов и мусора в типовые контейнеры, установленные на оборудованных контейнерных площадках в специально отведенных местах;</w:t>
      </w:r>
      <w:r>
        <w:br/>
      </w:r>
      <w:r>
        <w:rPr>
          <w:rFonts w:ascii="Times New Roman"/>
          <w:b w:val="false"/>
          <w:i w:val="false"/>
          <w:color w:val="000000"/>
          <w:sz w:val="28"/>
        </w:rPr>
        <w:t>
      2) уборка и вывоз твердо-бытовых отходов и крупногабаритного мусора на городскую свалку. Вывоз должен подтверждаться соответствующим документом;</w:t>
      </w:r>
      <w:r>
        <w:br/>
      </w:r>
      <w:r>
        <w:rPr>
          <w:rFonts w:ascii="Times New Roman"/>
          <w:b w:val="false"/>
          <w:i w:val="false"/>
          <w:color w:val="000000"/>
          <w:sz w:val="28"/>
        </w:rPr>
        <w:t>
      3) покос и вывоз травы, кустарника и другой дикорастущей растительности;</w:t>
      </w:r>
      <w:r>
        <w:br/>
      </w:r>
      <w:r>
        <w:rPr>
          <w:rFonts w:ascii="Times New Roman"/>
          <w:b w:val="false"/>
          <w:i w:val="false"/>
          <w:color w:val="000000"/>
          <w:sz w:val="28"/>
        </w:rPr>
        <w:t>
      4) ремонт и окраска ограждений и малых архитектурных форм.</w:t>
      </w:r>
      <w:r>
        <w:br/>
      </w:r>
      <w:r>
        <w:rPr>
          <w:rFonts w:ascii="Times New Roman"/>
          <w:b w:val="false"/>
          <w:i w:val="false"/>
          <w:color w:val="000000"/>
          <w:sz w:val="28"/>
        </w:rPr>
        <w:t>
</w:t>
      </w:r>
      <w:r>
        <w:rPr>
          <w:rFonts w:ascii="Times New Roman"/>
          <w:b w:val="false"/>
          <w:i w:val="false"/>
          <w:color w:val="000000"/>
          <w:sz w:val="28"/>
        </w:rPr>
        <w:t>
      52. В период с 15 апреля по 15 октября, кроме уборки, в зависимости от погодных условий, должна проводиться поливка улиц, площадей и других мест общего пользования. Полив центральных улиц осуществляется ежедневно не реже двух раз.</w:t>
      </w:r>
      <w:r>
        <w:br/>
      </w:r>
      <w:r>
        <w:rPr>
          <w:rFonts w:ascii="Times New Roman"/>
          <w:b w:val="false"/>
          <w:i w:val="false"/>
          <w:color w:val="000000"/>
          <w:sz w:val="28"/>
        </w:rPr>
        <w:t>
</w:t>
      </w:r>
      <w:r>
        <w:rPr>
          <w:rFonts w:ascii="Times New Roman"/>
          <w:b w:val="false"/>
          <w:i w:val="false"/>
          <w:color w:val="000000"/>
          <w:sz w:val="28"/>
        </w:rPr>
        <w:t>
      53. Определение границ уборки территорий между землепользователями осуществляется в соответствии с закрепленными за юридическими и физическими лицами территориями, по улично-дорожной сети, площадям, общественным местам (зоны отдыха общего пользования, парки, скверы) - уполномоченным органом жилищьно–коммунального хозяйства с учетом средств, выделенных на государственные закупки указанных услуг.</w:t>
      </w:r>
      <w:r>
        <w:br/>
      </w:r>
      <w:r>
        <w:rPr>
          <w:rFonts w:ascii="Times New Roman"/>
          <w:b w:val="false"/>
          <w:i w:val="false"/>
          <w:color w:val="000000"/>
          <w:sz w:val="28"/>
        </w:rPr>
        <w:t>
</w:t>
      </w:r>
      <w:r>
        <w:rPr>
          <w:rFonts w:ascii="Times New Roman"/>
          <w:b w:val="false"/>
          <w:i w:val="false"/>
          <w:color w:val="000000"/>
          <w:sz w:val="28"/>
        </w:rPr>
        <w:t>
      54. По внутриквартальным и прочим территориям границы уборки определяются в пределах отведенных земельных участков и закрепленных территорий, в соответствии с актами акимата города Жезказган по представлению отдела жилищьно–коммунального хозяйства.</w:t>
      </w:r>
      <w:r>
        <w:br/>
      </w:r>
      <w:r>
        <w:rPr>
          <w:rFonts w:ascii="Times New Roman"/>
          <w:b w:val="false"/>
          <w:i w:val="false"/>
          <w:color w:val="000000"/>
          <w:sz w:val="28"/>
        </w:rPr>
        <w:t>
</w:t>
      </w:r>
      <w:r>
        <w:rPr>
          <w:rFonts w:ascii="Times New Roman"/>
          <w:b w:val="false"/>
          <w:i w:val="false"/>
          <w:color w:val="000000"/>
          <w:sz w:val="28"/>
        </w:rPr>
        <w:t>
      55. Уборочные работы производятся в соответствии с действующими техническими регламентами, нормами и правилами, положениями настоящих Правил, и рекомендациями отдела жилищьно–коммунального хозяйства. В районах существующей застройки очередность планово-регулярной очистки устанавливается по согласованию с отделом жилищьно–коммунального хозяйства и органами санитарной службы.</w:t>
      </w:r>
      <w:r>
        <w:br/>
      </w:r>
      <w:r>
        <w:rPr>
          <w:rFonts w:ascii="Times New Roman"/>
          <w:b w:val="false"/>
          <w:i w:val="false"/>
          <w:color w:val="000000"/>
          <w:sz w:val="28"/>
        </w:rPr>
        <w:t>
</w:t>
      </w:r>
      <w:r>
        <w:rPr>
          <w:rFonts w:ascii="Times New Roman"/>
          <w:b w:val="false"/>
          <w:i w:val="false"/>
          <w:color w:val="000000"/>
          <w:sz w:val="28"/>
        </w:rPr>
        <w:t>
      56. Землепользователи должны систематически, по мере необходимости, в зависимости от сезона и погодных условий, в границах отведенной и закрепленной территории выполнять уборку, поливку и посыпку тротуаров песком, вывоз мусора, снега и льда, очистку водостоков и дренажей.</w:t>
      </w:r>
      <w:r>
        <w:br/>
      </w:r>
      <w:r>
        <w:rPr>
          <w:rFonts w:ascii="Times New Roman"/>
          <w:b w:val="false"/>
          <w:i w:val="false"/>
          <w:color w:val="000000"/>
          <w:sz w:val="28"/>
        </w:rPr>
        <w:t>
</w:t>
      </w:r>
      <w:r>
        <w:rPr>
          <w:rFonts w:ascii="Times New Roman"/>
          <w:b w:val="false"/>
          <w:i w:val="false"/>
          <w:color w:val="000000"/>
          <w:sz w:val="28"/>
        </w:rPr>
        <w:t>
      57. Уборку и содержание отведенных и закрепленных территорий, подъездов к ним от городских улиц производят лица, в собственности и пользовании которых находятся строения, расположенные на этих территориях, самостоятельно или по заявочной системе очистки.</w:t>
      </w:r>
      <w:r>
        <w:br/>
      </w:r>
      <w:r>
        <w:rPr>
          <w:rFonts w:ascii="Times New Roman"/>
          <w:b w:val="false"/>
          <w:i w:val="false"/>
          <w:color w:val="000000"/>
          <w:sz w:val="28"/>
        </w:rPr>
        <w:t>
</w:t>
      </w:r>
      <w:r>
        <w:rPr>
          <w:rFonts w:ascii="Times New Roman"/>
          <w:b w:val="false"/>
          <w:i w:val="false"/>
          <w:color w:val="000000"/>
          <w:sz w:val="28"/>
        </w:rPr>
        <w:t>
      58. Уборка улиц, прилегающих газонов, тротуаров, перекрестков в границах "красной линии", площадей, автодорожных мостов, парков, скверов, бульвара, территорий кладбищ производится специализированными организациями, выигравшими конкурс на право выполнения этих работ за счет средств городского бюджета.</w:t>
      </w:r>
      <w:r>
        <w:br/>
      </w:r>
      <w:r>
        <w:rPr>
          <w:rFonts w:ascii="Times New Roman"/>
          <w:b w:val="false"/>
          <w:i w:val="false"/>
          <w:color w:val="000000"/>
          <w:sz w:val="28"/>
        </w:rPr>
        <w:t>
</w:t>
      </w:r>
      <w:r>
        <w:rPr>
          <w:rFonts w:ascii="Times New Roman"/>
          <w:b w:val="false"/>
          <w:i w:val="false"/>
          <w:color w:val="000000"/>
          <w:sz w:val="28"/>
        </w:rPr>
        <w:t>
      59. Содержание и уборка вокзалов, автостанций, диспетчерских пунктов общественного транспорта, стоянок такси в радиусе 10 метров осуществляется владельцами или пользователями указанных объектов.</w:t>
      </w:r>
      <w:r>
        <w:br/>
      </w:r>
      <w:r>
        <w:rPr>
          <w:rFonts w:ascii="Times New Roman"/>
          <w:b w:val="false"/>
          <w:i w:val="false"/>
          <w:color w:val="000000"/>
          <w:sz w:val="28"/>
        </w:rPr>
        <w:t>
</w:t>
      </w:r>
      <w:r>
        <w:rPr>
          <w:rFonts w:ascii="Times New Roman"/>
          <w:b w:val="false"/>
          <w:i w:val="false"/>
          <w:color w:val="000000"/>
          <w:sz w:val="28"/>
        </w:rPr>
        <w:t>
      60. Уборку, поддержание чистоты территорий, въездов и выездов с автозаправочных станций, автомоек, платных автостоянок, гаражей и прилегающих территорий (вплоть до проезжей части) и подъездов к ним, производят их владельцы.</w:t>
      </w:r>
      <w:r>
        <w:br/>
      </w:r>
      <w:r>
        <w:rPr>
          <w:rFonts w:ascii="Times New Roman"/>
          <w:b w:val="false"/>
          <w:i w:val="false"/>
          <w:color w:val="000000"/>
          <w:sz w:val="28"/>
        </w:rPr>
        <w:t>
</w:t>
      </w:r>
      <w:r>
        <w:rPr>
          <w:rFonts w:ascii="Times New Roman"/>
          <w:b w:val="false"/>
          <w:i w:val="false"/>
          <w:color w:val="000000"/>
          <w:sz w:val="28"/>
        </w:rPr>
        <w:t>
      61. Запрещается мытье автомашин и любого другого транспорта в прибрежной зоне рек и водохранилищ.</w:t>
      </w:r>
      <w:r>
        <w:br/>
      </w:r>
      <w:r>
        <w:rPr>
          <w:rFonts w:ascii="Times New Roman"/>
          <w:b w:val="false"/>
          <w:i w:val="false"/>
          <w:color w:val="000000"/>
          <w:sz w:val="28"/>
        </w:rPr>
        <w:t>
</w:t>
      </w:r>
      <w:r>
        <w:rPr>
          <w:rFonts w:ascii="Times New Roman"/>
          <w:b w:val="false"/>
          <w:i w:val="false"/>
          <w:color w:val="000000"/>
          <w:sz w:val="28"/>
        </w:rPr>
        <w:t>
      62. Уборка территории санитарно-защитных зон промышленных предприятий и зон санитарной охраны источников водоснабжения осуществляется их владельцами.</w:t>
      </w:r>
      <w:r>
        <w:br/>
      </w:r>
      <w:r>
        <w:rPr>
          <w:rFonts w:ascii="Times New Roman"/>
          <w:b w:val="false"/>
          <w:i w:val="false"/>
          <w:color w:val="000000"/>
          <w:sz w:val="28"/>
        </w:rPr>
        <w:t>
</w:t>
      </w:r>
      <w:r>
        <w:rPr>
          <w:rFonts w:ascii="Times New Roman"/>
          <w:b w:val="false"/>
          <w:i w:val="false"/>
          <w:color w:val="000000"/>
          <w:sz w:val="28"/>
        </w:rPr>
        <w:t>
      63. Уборку территорий, прилегающих к отдельно стоящим стационарным объектам рекламы, в радиусе пяти метров от опоры рекламных конструкций, производят владельцы этих объектов.</w:t>
      </w:r>
      <w:r>
        <w:br/>
      </w:r>
      <w:r>
        <w:rPr>
          <w:rFonts w:ascii="Times New Roman"/>
          <w:b w:val="false"/>
          <w:i w:val="false"/>
          <w:color w:val="000000"/>
          <w:sz w:val="28"/>
        </w:rPr>
        <w:t>
</w:t>
      </w:r>
      <w:r>
        <w:rPr>
          <w:rFonts w:ascii="Times New Roman"/>
          <w:b w:val="false"/>
          <w:i w:val="false"/>
          <w:color w:val="000000"/>
          <w:sz w:val="28"/>
        </w:rPr>
        <w:t>
      64. Уборка и содержание прилегающих к инженерно-техническим и гидротехническим сооружениям территорий производится владельцами этих сооружений.</w:t>
      </w:r>
      <w:r>
        <w:br/>
      </w:r>
      <w:r>
        <w:rPr>
          <w:rFonts w:ascii="Times New Roman"/>
          <w:b w:val="false"/>
          <w:i w:val="false"/>
          <w:color w:val="000000"/>
          <w:sz w:val="28"/>
        </w:rPr>
        <w:t>
</w:t>
      </w:r>
      <w:r>
        <w:rPr>
          <w:rFonts w:ascii="Times New Roman"/>
          <w:b w:val="false"/>
          <w:i w:val="false"/>
          <w:color w:val="000000"/>
          <w:sz w:val="28"/>
        </w:rPr>
        <w:t>
      65. Профилактическое обследование, очистка каналов, труб и дренажей, предназначенных для отвода поверхностных и грунтовых вод с городских территорий, очистка коллекторов ливневой канализации, дождеприемных колодцев производятся эксплуатирующими предприятиями, на дворовых территориях - кооперативами собственников квартир, на частных участках и территориях предприятий-владельцами территорий.</w:t>
      </w:r>
      <w:r>
        <w:br/>
      </w:r>
      <w:r>
        <w:rPr>
          <w:rFonts w:ascii="Times New Roman"/>
          <w:b w:val="false"/>
          <w:i w:val="false"/>
          <w:color w:val="000000"/>
          <w:sz w:val="28"/>
        </w:rPr>
        <w:t>
</w:t>
      </w:r>
      <w:r>
        <w:rPr>
          <w:rFonts w:ascii="Times New Roman"/>
          <w:b w:val="false"/>
          <w:i w:val="false"/>
          <w:color w:val="000000"/>
          <w:sz w:val="28"/>
        </w:rPr>
        <w:t>
      66. Уборку территорий вокруг опор установок наружного освещения и мачт контактной сети производят лица, за которыми эта территория закреплена. Вывоз сбитых опор освещения осуществляется владельцем опоры на основных дорогах незамедлительно; на остальных территориях, а также демонтируемых опор - в течение суток.</w:t>
      </w:r>
      <w:r>
        <w:br/>
      </w:r>
      <w:r>
        <w:rPr>
          <w:rFonts w:ascii="Times New Roman"/>
          <w:b w:val="false"/>
          <w:i w:val="false"/>
          <w:color w:val="000000"/>
          <w:sz w:val="28"/>
        </w:rPr>
        <w:t>
</w:t>
      </w:r>
      <w:r>
        <w:rPr>
          <w:rFonts w:ascii="Times New Roman"/>
          <w:b w:val="false"/>
          <w:i w:val="false"/>
          <w:color w:val="000000"/>
          <w:sz w:val="28"/>
        </w:rPr>
        <w:t>
      67. Уборку и содержание не используемых в течение длительного времени и не осваиваемых отведенных территорий, территорий после сноса строений производят землепользователи либо застройщики самостоятельно, либо по заявочной системе очистки.</w:t>
      </w:r>
      <w:r>
        <w:br/>
      </w:r>
      <w:r>
        <w:rPr>
          <w:rFonts w:ascii="Times New Roman"/>
          <w:b w:val="false"/>
          <w:i w:val="false"/>
          <w:color w:val="000000"/>
          <w:sz w:val="28"/>
        </w:rPr>
        <w:t>
</w:t>
      </w:r>
      <w:r>
        <w:rPr>
          <w:rFonts w:ascii="Times New Roman"/>
          <w:b w:val="false"/>
          <w:i w:val="false"/>
          <w:color w:val="000000"/>
          <w:sz w:val="28"/>
        </w:rPr>
        <w:t>
      68. Уборка и содержание не отведенных и не закрепленных территорий осуществляются за счет средств бюджета в пределах выделенного финансирования.</w:t>
      </w:r>
      <w:r>
        <w:br/>
      </w:r>
      <w:r>
        <w:rPr>
          <w:rFonts w:ascii="Times New Roman"/>
          <w:b w:val="false"/>
          <w:i w:val="false"/>
          <w:color w:val="000000"/>
          <w:sz w:val="28"/>
        </w:rPr>
        <w:t>
</w:t>
      </w:r>
      <w:r>
        <w:rPr>
          <w:rFonts w:ascii="Times New Roman"/>
          <w:b w:val="false"/>
          <w:i w:val="false"/>
          <w:color w:val="000000"/>
          <w:sz w:val="28"/>
        </w:rPr>
        <w:t>
      69. Владельцы торговых объектов, включая временные, обязаны в течение всего дня поддерживать чистоту и производить очистку от мусора прилегающих территорий в радиусе не менее 10 метров от объекта.</w:t>
      </w:r>
      <w:r>
        <w:br/>
      </w:r>
      <w:r>
        <w:rPr>
          <w:rFonts w:ascii="Times New Roman"/>
          <w:b w:val="false"/>
          <w:i w:val="false"/>
          <w:color w:val="000000"/>
          <w:sz w:val="28"/>
        </w:rPr>
        <w:t>
</w:t>
      </w:r>
      <w:r>
        <w:rPr>
          <w:rFonts w:ascii="Times New Roman"/>
          <w:b w:val="false"/>
          <w:i w:val="false"/>
          <w:color w:val="000000"/>
          <w:sz w:val="28"/>
        </w:rPr>
        <w:t>
      70. Складировать тару и запасы товаров, а также использовать для складирования закрепленные территории у торговых объектов, газоны, крыши палаток, киосков и других объектов торговли не допускается.</w:t>
      </w:r>
      <w:r>
        <w:br/>
      </w:r>
      <w:r>
        <w:rPr>
          <w:rFonts w:ascii="Times New Roman"/>
          <w:b w:val="false"/>
          <w:i w:val="false"/>
          <w:color w:val="000000"/>
          <w:sz w:val="28"/>
        </w:rPr>
        <w:t>
</w:t>
      </w:r>
      <w:r>
        <w:rPr>
          <w:rFonts w:ascii="Times New Roman"/>
          <w:b w:val="false"/>
          <w:i w:val="false"/>
          <w:color w:val="000000"/>
          <w:sz w:val="28"/>
        </w:rPr>
        <w:t>
      71. Уборка территорий рынков с прилегающей рыночной площадью, очистка мусоросборников и их надлежащее содержание производятся собственниками рынков. Территории рынков должны иметь твердое покрытие. В теплый период года, помимо обязательного подметания, производится мойка территории рынка.</w:t>
      </w:r>
      <w:r>
        <w:br/>
      </w:r>
      <w:r>
        <w:rPr>
          <w:rFonts w:ascii="Times New Roman"/>
          <w:b w:val="false"/>
          <w:i w:val="false"/>
          <w:color w:val="000000"/>
          <w:sz w:val="28"/>
        </w:rPr>
        <w:t>
</w:t>
      </w:r>
      <w:r>
        <w:rPr>
          <w:rFonts w:ascii="Times New Roman"/>
          <w:b w:val="false"/>
          <w:i w:val="false"/>
          <w:color w:val="000000"/>
          <w:sz w:val="28"/>
        </w:rPr>
        <w:t>
      72. Во всех местах общего пользования должны быть выставлены в достаточном количестве урны для мусора на расстоянии друг от друга на оживленных улицах - не более 50 метров, на малолюдных - 100 метров.</w:t>
      </w:r>
      <w:r>
        <w:br/>
      </w:r>
      <w:r>
        <w:rPr>
          <w:rFonts w:ascii="Times New Roman"/>
          <w:b w:val="false"/>
          <w:i w:val="false"/>
          <w:color w:val="000000"/>
          <w:sz w:val="28"/>
        </w:rPr>
        <w:t>
</w:t>
      </w:r>
      <w:r>
        <w:rPr>
          <w:rFonts w:ascii="Times New Roman"/>
          <w:b w:val="false"/>
          <w:i w:val="false"/>
          <w:color w:val="000000"/>
          <w:sz w:val="28"/>
        </w:rPr>
        <w:t>
      73. Обязательна установка не менее двух урн в местах остановок городского транспорта, у каждого входа (выхода) у стационарных объектов, и одной урны – у временных.</w:t>
      </w:r>
      <w:r>
        <w:br/>
      </w:r>
      <w:r>
        <w:rPr>
          <w:rFonts w:ascii="Times New Roman"/>
          <w:b w:val="false"/>
          <w:i w:val="false"/>
          <w:color w:val="000000"/>
          <w:sz w:val="28"/>
        </w:rPr>
        <w:t>
</w:t>
      </w:r>
      <w:r>
        <w:rPr>
          <w:rFonts w:ascii="Times New Roman"/>
          <w:b w:val="false"/>
          <w:i w:val="false"/>
          <w:color w:val="000000"/>
          <w:sz w:val="28"/>
        </w:rPr>
        <w:t>
      74. Землепользователи и другие лица на отведенных и закрепленных территориях должны обеспечить установку и очистку урн по мере их заполнения не более, чем на 3/4 их объема, а также мойку урн по мере загрязнения, но не реже одного раза в неделю.</w:t>
      </w:r>
      <w:r>
        <w:br/>
      </w:r>
      <w:r>
        <w:rPr>
          <w:rFonts w:ascii="Times New Roman"/>
          <w:b w:val="false"/>
          <w:i w:val="false"/>
          <w:color w:val="000000"/>
          <w:sz w:val="28"/>
        </w:rPr>
        <w:t>
</w:t>
      </w:r>
      <w:r>
        <w:rPr>
          <w:rFonts w:ascii="Times New Roman"/>
          <w:b w:val="false"/>
          <w:i w:val="false"/>
          <w:color w:val="000000"/>
          <w:sz w:val="28"/>
        </w:rPr>
        <w:t>
      75. Уборка территорий пляжей, зон отдыха, ежегодная подсыпка чистого песка, проведение механизированного рыхления поверхностного слоя песка с удалением собранных отходов производится лицами, в чьей собственности (аренде) они находятся и за которыми закреплены эти территории.</w:t>
      </w:r>
      <w:r>
        <w:br/>
      </w:r>
      <w:r>
        <w:rPr>
          <w:rFonts w:ascii="Times New Roman"/>
          <w:b w:val="false"/>
          <w:i w:val="false"/>
          <w:color w:val="000000"/>
          <w:sz w:val="28"/>
        </w:rPr>
        <w:t>
</w:t>
      </w:r>
      <w:r>
        <w:rPr>
          <w:rFonts w:ascii="Times New Roman"/>
          <w:b w:val="false"/>
          <w:i w:val="false"/>
          <w:color w:val="000000"/>
          <w:sz w:val="28"/>
        </w:rPr>
        <w:t>
      76. Территории пляжей должны иметь раздевалки. На пляжах и в парках, иных зонах отдыха должны быть общественные туалеты из расчета одно место на 75 посетителей, на пляжах - на расстоянии не менее 100 метров до места купания.</w:t>
      </w:r>
      <w:r>
        <w:br/>
      </w:r>
      <w:r>
        <w:rPr>
          <w:rFonts w:ascii="Times New Roman"/>
          <w:b w:val="false"/>
          <w:i w:val="false"/>
          <w:color w:val="000000"/>
          <w:sz w:val="28"/>
        </w:rPr>
        <w:t>
</w:t>
      </w:r>
      <w:r>
        <w:rPr>
          <w:rFonts w:ascii="Times New Roman"/>
          <w:b w:val="false"/>
          <w:i w:val="false"/>
          <w:color w:val="000000"/>
          <w:sz w:val="28"/>
        </w:rPr>
        <w:t>
      77. Парки и пляжи, помимо установленных урн, должны быть оснащены специальными площадками для размещения контейнеров, из расчета один контейнер на 3500-4000 квадратных метров площади, удаленными от мест отдыха на расстояние не менее 20 метров. В местах, предназначенных для купания, не допускается мойка машин, стирка белья, купание и выгул животных.</w:t>
      </w:r>
      <w:r>
        <w:br/>
      </w:r>
      <w:r>
        <w:rPr>
          <w:rFonts w:ascii="Times New Roman"/>
          <w:b w:val="false"/>
          <w:i w:val="false"/>
          <w:color w:val="000000"/>
          <w:sz w:val="28"/>
        </w:rPr>
        <w:t>
</w:t>
      </w:r>
      <w:r>
        <w:rPr>
          <w:rFonts w:ascii="Times New Roman"/>
          <w:b w:val="false"/>
          <w:i w:val="false"/>
          <w:color w:val="000000"/>
          <w:sz w:val="28"/>
        </w:rPr>
        <w:t>
      78. Технический персонал пляжа после его закрытия должен производить основную уборку берега, раздевалок, туалетов, зеленой зоны, мойку тары и дезинфекцию туалетов. Днем следует производить текущую уборку.</w:t>
      </w:r>
      <w:r>
        <w:br/>
      </w:r>
      <w:r>
        <w:rPr>
          <w:rFonts w:ascii="Times New Roman"/>
          <w:b w:val="false"/>
          <w:i w:val="false"/>
          <w:color w:val="000000"/>
          <w:sz w:val="28"/>
        </w:rPr>
        <w:t>
</w:t>
      </w:r>
      <w:r>
        <w:rPr>
          <w:rFonts w:ascii="Times New Roman"/>
          <w:b w:val="false"/>
          <w:i w:val="false"/>
          <w:color w:val="000000"/>
          <w:sz w:val="28"/>
        </w:rPr>
        <w:t>
      79. На территории зон отдыха общего пользования допускается размещение торговых объектов в соответствии с действующими нормативно-правовыми актами, в том числе санитарно-эпидемиологическими правилами и нормами. Содержание и ремонт этих объектов, уборка закрепленной территории в течение всего дня с обязательным вывозом мусора производится за счет их владельцев.</w:t>
      </w:r>
      <w:r>
        <w:br/>
      </w:r>
      <w:r>
        <w:rPr>
          <w:rFonts w:ascii="Times New Roman"/>
          <w:b w:val="false"/>
          <w:i w:val="false"/>
          <w:color w:val="000000"/>
          <w:sz w:val="28"/>
        </w:rPr>
        <w:t>
</w:t>
      </w:r>
      <w:r>
        <w:rPr>
          <w:rFonts w:ascii="Times New Roman"/>
          <w:b w:val="false"/>
          <w:i w:val="false"/>
          <w:color w:val="000000"/>
          <w:sz w:val="28"/>
        </w:rPr>
        <w:t>
      80. На территории зон отдыха общего пользования не допускается:</w:t>
      </w:r>
      <w:r>
        <w:br/>
      </w:r>
      <w:r>
        <w:rPr>
          <w:rFonts w:ascii="Times New Roman"/>
          <w:b w:val="false"/>
          <w:i w:val="false"/>
          <w:color w:val="000000"/>
          <w:sz w:val="28"/>
        </w:rPr>
        <w:t>
      1) приготовление пищи вне объектов общественного питания, разведение костров, сжигание мусора, листвы;</w:t>
      </w:r>
      <w:r>
        <w:br/>
      </w:r>
      <w:r>
        <w:rPr>
          <w:rFonts w:ascii="Times New Roman"/>
          <w:b w:val="false"/>
          <w:i w:val="false"/>
          <w:color w:val="000000"/>
          <w:sz w:val="28"/>
        </w:rPr>
        <w:t>
      2) хождение по газонам и клумбам, а также размещение любых объектов на газонах, клумбах, цветниках, тротуарах, мойка и чистка транспортных средств.</w:t>
      </w:r>
      <w:r>
        <w:br/>
      </w:r>
      <w:r>
        <w:rPr>
          <w:rFonts w:ascii="Times New Roman"/>
          <w:b w:val="false"/>
          <w:i w:val="false"/>
          <w:color w:val="000000"/>
          <w:sz w:val="28"/>
        </w:rPr>
        <w:t>
</w:t>
      </w:r>
      <w:r>
        <w:rPr>
          <w:rFonts w:ascii="Times New Roman"/>
          <w:b w:val="false"/>
          <w:i w:val="false"/>
          <w:color w:val="000000"/>
          <w:sz w:val="28"/>
        </w:rPr>
        <w:t>
      81. Содержание и уборка стадиона, спортивных площадок осуществляется техническим персоналом балансодержателей.</w:t>
      </w:r>
      <w:r>
        <w:br/>
      </w:r>
      <w:r>
        <w:rPr>
          <w:rFonts w:ascii="Times New Roman"/>
          <w:b w:val="false"/>
          <w:i w:val="false"/>
          <w:color w:val="000000"/>
          <w:sz w:val="28"/>
        </w:rPr>
        <w:t>
</w:t>
      </w:r>
      <w:r>
        <w:rPr>
          <w:rFonts w:ascii="Times New Roman"/>
          <w:b w:val="false"/>
          <w:i w:val="false"/>
          <w:color w:val="000000"/>
          <w:sz w:val="28"/>
        </w:rPr>
        <w:t>
      82. Содержание и уборка отведенных и закрепленных территорий гаражей, дачных и гаражных обществ (кооперативов) производится собственниками гаражей и кооперативами, соответствующими обществами.</w:t>
      </w:r>
      <w:r>
        <w:br/>
      </w:r>
      <w:r>
        <w:rPr>
          <w:rFonts w:ascii="Times New Roman"/>
          <w:b w:val="false"/>
          <w:i w:val="false"/>
          <w:color w:val="000000"/>
          <w:sz w:val="28"/>
        </w:rPr>
        <w:t>
</w:t>
      </w:r>
      <w:r>
        <w:rPr>
          <w:rFonts w:ascii="Times New Roman"/>
          <w:b w:val="false"/>
          <w:i w:val="false"/>
          <w:color w:val="000000"/>
          <w:sz w:val="28"/>
        </w:rPr>
        <w:t>
      83. Организации, предприятия и учреждения, торговые объекты, места досуга и массового посещения обеспечиваются бесплатными парковками для посетителей.</w:t>
      </w:r>
      <w:r>
        <w:br/>
      </w:r>
      <w:r>
        <w:rPr>
          <w:rFonts w:ascii="Times New Roman"/>
          <w:b w:val="false"/>
          <w:i w:val="false"/>
          <w:color w:val="000000"/>
          <w:sz w:val="28"/>
        </w:rPr>
        <w:t>
</w:t>
      </w:r>
      <w:r>
        <w:rPr>
          <w:rFonts w:ascii="Times New Roman"/>
          <w:b w:val="false"/>
          <w:i w:val="false"/>
          <w:color w:val="000000"/>
          <w:sz w:val="28"/>
        </w:rPr>
        <w:t>
      84. Содержание и уборка отведенных и закрепленных территорий для размещения гаражей легковых автомобилей индивидуальных владельцев, открытых охраняемых автостоянок (далее - автостоянки), парковок общего пользования, станций технического обслуживания, стоянок такси производится их владельцами и пользователями.</w:t>
      </w:r>
      <w:r>
        <w:br/>
      </w:r>
      <w:r>
        <w:rPr>
          <w:rFonts w:ascii="Times New Roman"/>
          <w:b w:val="false"/>
          <w:i w:val="false"/>
          <w:color w:val="000000"/>
          <w:sz w:val="28"/>
        </w:rPr>
        <w:t>
</w:t>
      </w:r>
      <w:r>
        <w:rPr>
          <w:rFonts w:ascii="Times New Roman"/>
          <w:b w:val="false"/>
          <w:i w:val="false"/>
          <w:color w:val="000000"/>
          <w:sz w:val="28"/>
        </w:rPr>
        <w:t>
      85. Открытые автостоянки легкового автотранспорта размещаются с обеспечением санитарных и пожарных разрывов до жилых и общественных зданий. На территории автостоянок и станций технического обслуживания, стоянок такси должны быть размещены урны и контейнерные площадки для сбора мусора и отходов, регулярно производиться уборка и вывоз отходов.</w:t>
      </w:r>
      <w:r>
        <w:br/>
      </w:r>
      <w:r>
        <w:rPr>
          <w:rFonts w:ascii="Times New Roman"/>
          <w:b w:val="false"/>
          <w:i w:val="false"/>
          <w:color w:val="000000"/>
          <w:sz w:val="28"/>
        </w:rPr>
        <w:t>
</w:t>
      </w:r>
      <w:r>
        <w:rPr>
          <w:rFonts w:ascii="Times New Roman"/>
          <w:b w:val="false"/>
          <w:i w:val="false"/>
          <w:color w:val="000000"/>
          <w:sz w:val="28"/>
        </w:rPr>
        <w:t>
      86. Территории кладбищ должны быть огорожены, в местах проезда иметь твердое покрытие, мусоросборники. Вывоз твердо-бытовых отходов с территории кладбищ обеспечивают владельцы кладбищ.</w:t>
      </w:r>
      <w:r>
        <w:br/>
      </w:r>
      <w:r>
        <w:rPr>
          <w:rFonts w:ascii="Times New Roman"/>
          <w:b w:val="false"/>
          <w:i w:val="false"/>
          <w:color w:val="000000"/>
          <w:sz w:val="28"/>
        </w:rPr>
        <w:t>
</w:t>
      </w:r>
      <w:r>
        <w:rPr>
          <w:rFonts w:ascii="Times New Roman"/>
          <w:b w:val="false"/>
          <w:i w:val="false"/>
          <w:color w:val="000000"/>
          <w:sz w:val="28"/>
        </w:rPr>
        <w:t>
      87. В целях предупреждения возможного затопления пониженных участков территорий ливневыми или паводковыми водами, очистка смотровых и дождеприемных колодцев, а также городской и внутриквартальной водосточной сети производится не менее двух раз за сезон соответствующими эксплуатационными службами, на балансе которых находятся эти сооружения.</w:t>
      </w:r>
      <w:r>
        <w:br/>
      </w:r>
      <w:r>
        <w:rPr>
          <w:rFonts w:ascii="Times New Roman"/>
          <w:b w:val="false"/>
          <w:i w:val="false"/>
          <w:color w:val="000000"/>
          <w:sz w:val="28"/>
        </w:rPr>
        <w:t>
</w:t>
      </w:r>
      <w:r>
        <w:rPr>
          <w:rFonts w:ascii="Times New Roman"/>
          <w:b w:val="false"/>
          <w:i w:val="false"/>
          <w:color w:val="000000"/>
          <w:sz w:val="28"/>
        </w:rPr>
        <w:t>
      88. При возникновении подтоплений, вызванных сбросом воды (аварийных ситуаций на инженерных сетях), ответственность за их ликвидацию возлагается на организации, допустившие нарушения.</w:t>
      </w:r>
      <w:r>
        <w:br/>
      </w:r>
      <w:r>
        <w:rPr>
          <w:rFonts w:ascii="Times New Roman"/>
          <w:b w:val="false"/>
          <w:i w:val="false"/>
          <w:color w:val="000000"/>
          <w:sz w:val="28"/>
        </w:rPr>
        <w:t>
</w:t>
      </w:r>
      <w:r>
        <w:rPr>
          <w:rFonts w:ascii="Times New Roman"/>
          <w:b w:val="false"/>
          <w:i w:val="false"/>
          <w:color w:val="000000"/>
          <w:sz w:val="28"/>
        </w:rPr>
        <w:t>
      89. Во избежание засорения водосточной сети не допускается сброс смета и бытового мусора в водосточные коллекторы.</w:t>
      </w:r>
      <w:r>
        <w:br/>
      </w:r>
      <w:r>
        <w:rPr>
          <w:rFonts w:ascii="Times New Roman"/>
          <w:b w:val="false"/>
          <w:i w:val="false"/>
          <w:color w:val="000000"/>
          <w:sz w:val="28"/>
        </w:rPr>
        <w:t>
</w:t>
      </w:r>
      <w:r>
        <w:rPr>
          <w:rFonts w:ascii="Times New Roman"/>
          <w:b w:val="false"/>
          <w:i w:val="false"/>
          <w:color w:val="000000"/>
          <w:sz w:val="28"/>
        </w:rPr>
        <w:t>
      90. В период листопада все лица, ответственные за уборку отведенных и закрепленных территорий, производят уборку и вывоз опавшей листвы с газонов, улиц, дорог и проездов, дворовых территорий. Сгребание листвы к комлевой части деревьев и кустарников, а также сжигание листьев на территории жилой застройки, в скверах и парках не допускается.</w:t>
      </w:r>
      <w:r>
        <w:br/>
      </w:r>
      <w:r>
        <w:rPr>
          <w:rFonts w:ascii="Times New Roman"/>
          <w:b w:val="false"/>
          <w:i w:val="false"/>
          <w:color w:val="000000"/>
          <w:sz w:val="28"/>
        </w:rPr>
        <w:t>
</w:t>
      </w:r>
      <w:r>
        <w:rPr>
          <w:rFonts w:ascii="Times New Roman"/>
          <w:b w:val="false"/>
          <w:i w:val="false"/>
          <w:color w:val="000000"/>
          <w:sz w:val="28"/>
        </w:rPr>
        <w:t>
      91. Собранные листья должны вывозиться на специально отведенные участки, либо на поля компостирования.</w:t>
      </w:r>
      <w:r>
        <w:br/>
      </w:r>
      <w:r>
        <w:rPr>
          <w:rFonts w:ascii="Times New Roman"/>
          <w:b w:val="false"/>
          <w:i w:val="false"/>
          <w:color w:val="000000"/>
          <w:sz w:val="28"/>
        </w:rPr>
        <w:t>
</w:t>
      </w:r>
      <w:r>
        <w:rPr>
          <w:rFonts w:ascii="Times New Roman"/>
          <w:b w:val="false"/>
          <w:i w:val="false"/>
          <w:color w:val="000000"/>
          <w:sz w:val="28"/>
        </w:rPr>
        <w:t>
      92. Сброс поверхностных вод в хозфекальную и ливневую канализацию с территории предприятий и инженерных систем разрешен только при наличии согласований и договора с эксплуатирующим канализационную сеть предприятием.</w:t>
      </w:r>
      <w:r>
        <w:br/>
      </w:r>
      <w:r>
        <w:rPr>
          <w:rFonts w:ascii="Times New Roman"/>
          <w:b w:val="false"/>
          <w:i w:val="false"/>
          <w:color w:val="000000"/>
          <w:sz w:val="28"/>
        </w:rPr>
        <w:t>
</w:t>
      </w:r>
      <w:r>
        <w:rPr>
          <w:rFonts w:ascii="Times New Roman"/>
          <w:b w:val="false"/>
          <w:i w:val="false"/>
          <w:color w:val="000000"/>
          <w:sz w:val="28"/>
        </w:rPr>
        <w:t>
      93. Не допускается сброс неочищенных вод промышленных предприятий в водоемы и хозфекальную сеть канализации.</w:t>
      </w:r>
      <w:r>
        <w:br/>
      </w:r>
      <w:r>
        <w:rPr>
          <w:rFonts w:ascii="Times New Roman"/>
          <w:b w:val="false"/>
          <w:i w:val="false"/>
          <w:color w:val="000000"/>
          <w:sz w:val="28"/>
        </w:rPr>
        <w:t>
</w:t>
      </w:r>
      <w:r>
        <w:rPr>
          <w:rFonts w:ascii="Times New Roman"/>
          <w:b w:val="false"/>
          <w:i w:val="false"/>
          <w:color w:val="000000"/>
          <w:sz w:val="28"/>
        </w:rPr>
        <w:t>
      94. Запрещаются мойка, очистка и ремонт транспортных средств внутри жилых кварталов и на землях общего пользования, у водоразборных колонок, на водоемах, в местах массового отдыха людей, у подъездов жилых домов.</w:t>
      </w:r>
      <w:r>
        <w:br/>
      </w:r>
      <w:r>
        <w:rPr>
          <w:rFonts w:ascii="Times New Roman"/>
          <w:b w:val="false"/>
          <w:i w:val="false"/>
          <w:color w:val="000000"/>
          <w:sz w:val="28"/>
        </w:rPr>
        <w:t>
</w:t>
      </w:r>
      <w:r>
        <w:rPr>
          <w:rFonts w:ascii="Times New Roman"/>
          <w:b w:val="false"/>
          <w:i w:val="false"/>
          <w:color w:val="000000"/>
          <w:sz w:val="28"/>
        </w:rPr>
        <w:t>
      95. На территории города повсеместно не допускается:</w:t>
      </w:r>
      <w:r>
        <w:br/>
      </w:r>
      <w:r>
        <w:rPr>
          <w:rFonts w:ascii="Times New Roman"/>
          <w:b w:val="false"/>
          <w:i w:val="false"/>
          <w:color w:val="000000"/>
          <w:sz w:val="28"/>
        </w:rPr>
        <w:t>
      1) расклеивать, вывешивать или размещать иным образом объявления, печатную или рукописную рекламную, агитационную продукцию (плакаты, афиши, листовки) и другие виды визуальной информации на фасадах домов, зданиях и сооружениях, водосточных трубах, опорах освещения, сооружениях инженерных сетей и коммуникаций и в других местах, не отведенных для этих целей уполномоченным органом жилищьно–коммунального хозяйства, а также без согласия собственника. Для размещения указанной информации в местах, отведенных уполномоченным органом жилищьно–коммунального хозяйства, устанавливаются специальные рекламные щиты;</w:t>
      </w:r>
      <w:r>
        <w:br/>
      </w:r>
      <w:r>
        <w:rPr>
          <w:rFonts w:ascii="Times New Roman"/>
          <w:b w:val="false"/>
          <w:i w:val="false"/>
          <w:color w:val="000000"/>
          <w:sz w:val="28"/>
        </w:rPr>
        <w:t>
      2) разрушать, ломать, повреждать, портить иным образом элементы городской инфраструктуры, (дорог, бордюрного ограждения, тротуаров, газонов,) малые архитектурные формы, объекты наружного и декоративного освещения, оборудование спортивных, игровых, детских и хозяйственных площадок, ограждения, в том числе наносить любым способом надписи и рисунки на стенах, в подъездах и лифтах общественных и жилых зданий, на объектах малых архитектурных форм, на элементах внутренней отделки салонов общественного пассажирского транспорта;</w:t>
      </w:r>
      <w:r>
        <w:br/>
      </w:r>
      <w:r>
        <w:rPr>
          <w:rFonts w:ascii="Times New Roman"/>
          <w:b w:val="false"/>
          <w:i w:val="false"/>
          <w:color w:val="000000"/>
          <w:sz w:val="28"/>
        </w:rPr>
        <w:t>
      3) выбрасывать мусор, окурки, плевать, отправлять естественные надобности на улицах, дорогах, тротуарах, газонах, в местах общего пользования, в общественном транспорте и других местах массового пребывания населения;</w:t>
      </w:r>
      <w:r>
        <w:br/>
      </w:r>
      <w:r>
        <w:rPr>
          <w:rFonts w:ascii="Times New Roman"/>
          <w:b w:val="false"/>
          <w:i w:val="false"/>
          <w:color w:val="000000"/>
          <w:sz w:val="28"/>
        </w:rPr>
        <w:t>
      4) размещение объектов различного назначения, а также парковка автотранспортных средств на газонах, цветниках, детских, бельевых и контейнерных площадках, в арках зданий;</w:t>
      </w:r>
      <w:r>
        <w:br/>
      </w:r>
      <w:r>
        <w:rPr>
          <w:rFonts w:ascii="Times New Roman"/>
          <w:b w:val="false"/>
          <w:i w:val="false"/>
          <w:color w:val="000000"/>
          <w:sz w:val="28"/>
        </w:rPr>
        <w:t>
      5) выброс бытового и строительного мусора, отходов производства, тары, спила деревьев, листвы, снега;</w:t>
      </w:r>
      <w:r>
        <w:br/>
      </w:r>
      <w:r>
        <w:rPr>
          <w:rFonts w:ascii="Times New Roman"/>
          <w:b w:val="false"/>
          <w:i w:val="false"/>
          <w:color w:val="000000"/>
          <w:sz w:val="28"/>
        </w:rPr>
        <w:t>
      6) 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исключающими загрязнение дорог;</w:t>
      </w:r>
      <w:r>
        <w:br/>
      </w:r>
      <w:r>
        <w:rPr>
          <w:rFonts w:ascii="Times New Roman"/>
          <w:b w:val="false"/>
          <w:i w:val="false"/>
          <w:color w:val="000000"/>
          <w:sz w:val="28"/>
        </w:rPr>
        <w:t xml:space="preserve">
      7) возведение и установка на проездах дворовых территорий балок, блоков и иных ограждений территорий, препятствующих проезду спецавтотранспорта, а также стоянка разукомплектованных транспортных средств независимо от места их расположения, кроме специально отведенных для стоянки мест; </w:t>
      </w:r>
      <w:r>
        <w:br/>
      </w:r>
      <w:r>
        <w:rPr>
          <w:rFonts w:ascii="Times New Roman"/>
          <w:b w:val="false"/>
          <w:i w:val="false"/>
          <w:color w:val="000000"/>
          <w:sz w:val="28"/>
        </w:rPr>
        <w:t>
      8) прогон и выпас домашнего скота и птицы вне районов индивидуальной жилой застройки, в полосе отвода автомобильных и железных дорог, на улицах, в скверах, садах, лесопарках, на стадионах, пришкольных участках и других местах общего пользования;</w:t>
      </w:r>
      <w:r>
        <w:br/>
      </w:r>
      <w:r>
        <w:rPr>
          <w:rFonts w:ascii="Times New Roman"/>
          <w:b w:val="false"/>
          <w:i w:val="false"/>
          <w:color w:val="000000"/>
          <w:sz w:val="28"/>
        </w:rPr>
        <w:t>
      9) убой и разделка домашнего скота и птицы у подъездов жилых домов, внутри жилых кварталов и на землях общего пользования (за исключением территорий ветеринарных учреждений или во дворах индивидуальной жилой застройки при предварительном согласовании с владельцами смежных участков).</w:t>
      </w:r>
      <w:r>
        <w:br/>
      </w:r>
      <w:r>
        <w:rPr>
          <w:rFonts w:ascii="Times New Roman"/>
          <w:b w:val="false"/>
          <w:i w:val="false"/>
          <w:color w:val="000000"/>
          <w:sz w:val="28"/>
        </w:rPr>
        <w:t>
</w:t>
      </w:r>
      <w:r>
        <w:rPr>
          <w:rFonts w:ascii="Times New Roman"/>
          <w:b w:val="false"/>
          <w:i w:val="false"/>
          <w:color w:val="000000"/>
          <w:sz w:val="28"/>
        </w:rPr>
        <w:t>
      96. Повсеместно, кроме мест на городских рынках и стационарных объектов торговли, не допускается торговля молочными продуктами, продуктами животного происхождения, рыбой, семечками, а также любыми другими товарами и продуктами, если они не включены в ассортимент, разрешенный к реализации на временных объектах торговли и общественного питания.</w:t>
      </w:r>
    </w:p>
    <w:bookmarkEnd w:id="10"/>
    <w:bookmarkStart w:name="z108" w:id="11"/>
    <w:p>
      <w:pPr>
        <w:spacing w:after="0"/>
        <w:ind w:left="0"/>
        <w:jc w:val="left"/>
      </w:pPr>
      <w:r>
        <w:rPr>
          <w:rFonts w:ascii="Times New Roman"/>
          <w:b/>
          <w:i w:val="false"/>
          <w:color w:val="000000"/>
        </w:rPr>
        <w:t xml:space="preserve"> 
5. Уборка проезжей части улиц</w:t>
      </w:r>
    </w:p>
    <w:bookmarkEnd w:id="11"/>
    <w:bookmarkStart w:name="z109" w:id="12"/>
    <w:p>
      <w:pPr>
        <w:spacing w:after="0"/>
        <w:ind w:left="0"/>
        <w:jc w:val="both"/>
      </w:pPr>
      <w:r>
        <w:rPr>
          <w:rFonts w:ascii="Times New Roman"/>
          <w:b w:val="false"/>
          <w:i w:val="false"/>
          <w:color w:val="000000"/>
          <w:sz w:val="28"/>
        </w:rPr>
        <w:t>
      97. Уборку и содержание проезжей части улиц по всей ее ширине, площадей, дорог и проездов городской дорожной сети, парковочных карманов, а также мостов, отстойно-разворотных площадок на конечных автобусных маршрутах производят предприятия-подрядчики на основании договора государственного заказа на производство данных работ или организации и предприятия закрепленные для этой цели или землепользователь данного земельного участка.</w:t>
      </w:r>
      <w:r>
        <w:br/>
      </w:r>
      <w:r>
        <w:rPr>
          <w:rFonts w:ascii="Times New Roman"/>
          <w:b w:val="false"/>
          <w:i w:val="false"/>
          <w:color w:val="000000"/>
          <w:sz w:val="28"/>
        </w:rPr>
        <w:t>
</w:t>
      </w:r>
      <w:r>
        <w:rPr>
          <w:rFonts w:ascii="Times New Roman"/>
          <w:b w:val="false"/>
          <w:i w:val="false"/>
          <w:color w:val="000000"/>
          <w:sz w:val="28"/>
        </w:rPr>
        <w:t>
      98. Для обеспечения бесперебойной технологической уборки дорожного полотна от мусора, грязи, снега, вдоль улиц города запрещается стоянка автотранспортных средств ежедневно, запрет которого обозначается установкой необходимыми дорожными знаками.</w:t>
      </w:r>
      <w:r>
        <w:br/>
      </w:r>
      <w:r>
        <w:rPr>
          <w:rFonts w:ascii="Times New Roman"/>
          <w:b w:val="false"/>
          <w:i w:val="false"/>
          <w:color w:val="000000"/>
          <w:sz w:val="28"/>
        </w:rPr>
        <w:t>
</w:t>
      </w:r>
      <w:r>
        <w:rPr>
          <w:rFonts w:ascii="Times New Roman"/>
          <w:b w:val="false"/>
          <w:i w:val="false"/>
          <w:color w:val="000000"/>
          <w:sz w:val="28"/>
        </w:rPr>
        <w:t>
      99. Подметание дорожных покрытий, осевых и резервных полос, прибордюрной части магистралей, улиц и проездов осуществляется с предварительным увлажнением дорожных покрытий согласно графику, утвержденному уполномоченным органом.</w:t>
      </w:r>
      <w:r>
        <w:br/>
      </w:r>
      <w:r>
        <w:rPr>
          <w:rFonts w:ascii="Times New Roman"/>
          <w:b w:val="false"/>
          <w:i w:val="false"/>
          <w:color w:val="000000"/>
          <w:sz w:val="28"/>
        </w:rPr>
        <w:t>
</w:t>
      </w:r>
      <w:r>
        <w:rPr>
          <w:rFonts w:ascii="Times New Roman"/>
          <w:b w:val="false"/>
          <w:i w:val="false"/>
          <w:color w:val="000000"/>
          <w:sz w:val="28"/>
        </w:rPr>
        <w:t>
      100. Проезжая часть дорог должна быть полностью очищена от всякого вида загрязнений. Осевые, резервные полосы, обозначенные линиями регулирования, должны быть постоянно очищены от песка и различного мелкого мусора.</w:t>
      </w:r>
      <w:r>
        <w:br/>
      </w:r>
      <w:r>
        <w:rPr>
          <w:rFonts w:ascii="Times New Roman"/>
          <w:b w:val="false"/>
          <w:i w:val="false"/>
          <w:color w:val="000000"/>
          <w:sz w:val="28"/>
        </w:rPr>
        <w:t>
</w:t>
      </w:r>
      <w:r>
        <w:rPr>
          <w:rFonts w:ascii="Times New Roman"/>
          <w:b w:val="false"/>
          <w:i w:val="false"/>
          <w:color w:val="000000"/>
          <w:sz w:val="28"/>
        </w:rPr>
        <w:t>
      101. Уборка газонной части разделительных полос, содержание ограждений на проезжей части, тротуарах, газонных и других элементов благоустройства дороги осуществляется предприятиями, на балансе которых они находятся.</w:t>
      </w:r>
      <w:r>
        <w:br/>
      </w:r>
      <w:r>
        <w:rPr>
          <w:rFonts w:ascii="Times New Roman"/>
          <w:b w:val="false"/>
          <w:i w:val="false"/>
          <w:color w:val="000000"/>
          <w:sz w:val="28"/>
        </w:rPr>
        <w:t>
</w:t>
      </w:r>
      <w:r>
        <w:rPr>
          <w:rFonts w:ascii="Times New Roman"/>
          <w:b w:val="false"/>
          <w:i w:val="false"/>
          <w:color w:val="000000"/>
          <w:sz w:val="28"/>
        </w:rPr>
        <w:t>
      102. Обочины дорог должны быть очищены от мусора.</w:t>
      </w:r>
      <w:r>
        <w:br/>
      </w:r>
      <w:r>
        <w:rPr>
          <w:rFonts w:ascii="Times New Roman"/>
          <w:b w:val="false"/>
          <w:i w:val="false"/>
          <w:color w:val="000000"/>
          <w:sz w:val="28"/>
        </w:rPr>
        <w:t>
</w:t>
      </w:r>
      <w:r>
        <w:rPr>
          <w:rFonts w:ascii="Times New Roman"/>
          <w:b w:val="false"/>
          <w:i w:val="false"/>
          <w:color w:val="000000"/>
          <w:sz w:val="28"/>
        </w:rPr>
        <w:t>
      103. Не допускается:</w:t>
      </w:r>
      <w:r>
        <w:br/>
      </w:r>
      <w:r>
        <w:rPr>
          <w:rFonts w:ascii="Times New Roman"/>
          <w:b w:val="false"/>
          <w:i w:val="false"/>
          <w:color w:val="000000"/>
          <w:sz w:val="28"/>
        </w:rPr>
        <w:t>
      1) проезд по улицам на гусеничном транспорте;</w:t>
      </w:r>
      <w:r>
        <w:br/>
      </w:r>
      <w:r>
        <w:rPr>
          <w:rFonts w:ascii="Times New Roman"/>
          <w:b w:val="false"/>
          <w:i w:val="false"/>
          <w:color w:val="000000"/>
          <w:sz w:val="28"/>
        </w:rPr>
        <w:t>
      2) проезд по улицам и дорогам транспортных средств, общие габариты, вес и нагрузка на ось которых превышает установленные нормы, без соответствующего специального разрешения оформленного в соответствии с законодательными актами Республики Казахстан;</w:t>
      </w:r>
      <w:r>
        <w:br/>
      </w:r>
      <w:r>
        <w:rPr>
          <w:rFonts w:ascii="Times New Roman"/>
          <w:b w:val="false"/>
          <w:i w:val="false"/>
          <w:color w:val="000000"/>
          <w:sz w:val="28"/>
        </w:rPr>
        <w:t>
      3) выезд на дороги и проезды транспортных средств, загрязняющих проезжую часть, выезд транспортных средств со строительных площадок без предварительной мойки колес и других загрязненных частей;</w:t>
      </w:r>
      <w:r>
        <w:br/>
      </w:r>
      <w:r>
        <w:rPr>
          <w:rFonts w:ascii="Times New Roman"/>
          <w:b w:val="false"/>
          <w:i w:val="false"/>
          <w:color w:val="000000"/>
          <w:sz w:val="28"/>
        </w:rPr>
        <w:t>
      4) оставлять транспорт на проезжей части во время механизированной уборки улиц. Оставленный транспорт на проезжей части во время механизированной уборки улиц с помощью эвакуатора отправляются на штрафную автостоянку;</w:t>
      </w:r>
      <w:r>
        <w:br/>
      </w:r>
      <w:r>
        <w:rPr>
          <w:rFonts w:ascii="Times New Roman"/>
          <w:b w:val="false"/>
          <w:i w:val="false"/>
          <w:color w:val="000000"/>
          <w:sz w:val="28"/>
        </w:rPr>
        <w:t>
      5) перевозка грунта, мусора, сыпучих строительных материалов, легкой тары, листвы, спила деревьев без покрытия их специальным пологом, исключающим загрязнение дорог;</w:t>
      </w:r>
      <w:r>
        <w:br/>
      </w:r>
      <w:r>
        <w:rPr>
          <w:rFonts w:ascii="Times New Roman"/>
          <w:b w:val="false"/>
          <w:i w:val="false"/>
          <w:color w:val="000000"/>
          <w:sz w:val="28"/>
        </w:rPr>
        <w:t>
      6) выбрасывать мусор из автомобилей на проезжую часть, обочины дорог и тротуары;</w:t>
      </w:r>
      <w:r>
        <w:br/>
      </w:r>
      <w:r>
        <w:rPr>
          <w:rFonts w:ascii="Times New Roman"/>
          <w:b w:val="false"/>
          <w:i w:val="false"/>
          <w:color w:val="000000"/>
          <w:sz w:val="28"/>
        </w:rPr>
        <w:t>
      7) при выполнении уборочных работ перемещение мусора с отведенной или закрепленной территории на проезжую часть дорог, проездов и наоборот;</w:t>
      </w:r>
      <w:r>
        <w:br/>
      </w:r>
      <w:r>
        <w:rPr>
          <w:rFonts w:ascii="Times New Roman"/>
          <w:b w:val="false"/>
          <w:i w:val="false"/>
          <w:color w:val="000000"/>
          <w:sz w:val="28"/>
        </w:rPr>
        <w:t>
      8) заезд транспортным средствам на бордюрное ограждение и проезд через него, остановка и стоянка на тротуарах и газонах и проезд по ним;</w:t>
      </w:r>
      <w:r>
        <w:br/>
      </w:r>
      <w:r>
        <w:rPr>
          <w:rFonts w:ascii="Times New Roman"/>
          <w:b w:val="false"/>
          <w:i w:val="false"/>
          <w:color w:val="000000"/>
          <w:sz w:val="28"/>
        </w:rPr>
        <w:t>
      9) повреждение дорожного покрытия, дорожных сооружений, знаков, средств регулирования дорожного движения;</w:t>
      </w:r>
      <w:r>
        <w:br/>
      </w:r>
      <w:r>
        <w:rPr>
          <w:rFonts w:ascii="Times New Roman"/>
          <w:b w:val="false"/>
          <w:i w:val="false"/>
          <w:color w:val="000000"/>
          <w:sz w:val="28"/>
        </w:rPr>
        <w:t>
      10) перегораживание или загромождение улиц, дорог, проездов, подъездов к зданиям и сооружениям, источникам пожарного водоснабжения;</w:t>
      </w:r>
      <w:r>
        <w:br/>
      </w:r>
      <w:r>
        <w:rPr>
          <w:rFonts w:ascii="Times New Roman"/>
          <w:b w:val="false"/>
          <w:i w:val="false"/>
          <w:color w:val="000000"/>
          <w:sz w:val="28"/>
        </w:rPr>
        <w:t>
      11) спуск канализационных, промышленных и сточных вод на проезжую часть улиц и дорог, мойка автомашин в неустановленных местах;</w:t>
      </w:r>
      <w:r>
        <w:br/>
      </w:r>
      <w:r>
        <w:rPr>
          <w:rFonts w:ascii="Times New Roman"/>
          <w:b w:val="false"/>
          <w:i w:val="false"/>
          <w:color w:val="000000"/>
          <w:sz w:val="28"/>
        </w:rPr>
        <w:t>
      12) производство работ, связанных с разрушением дорожного полотна, без соответствующего согласования;</w:t>
      </w:r>
    </w:p>
    <w:bookmarkEnd w:id="12"/>
    <w:bookmarkStart w:name="z116" w:id="13"/>
    <w:p>
      <w:pPr>
        <w:spacing w:after="0"/>
        <w:ind w:left="0"/>
        <w:jc w:val="left"/>
      </w:pPr>
      <w:r>
        <w:rPr>
          <w:rFonts w:ascii="Times New Roman"/>
          <w:b/>
          <w:i w:val="false"/>
          <w:color w:val="000000"/>
        </w:rPr>
        <w:t xml:space="preserve"> 
6. Уборка остановочных и посадочных площадок</w:t>
      </w:r>
    </w:p>
    <w:bookmarkEnd w:id="13"/>
    <w:bookmarkStart w:name="z117" w:id="14"/>
    <w:p>
      <w:pPr>
        <w:spacing w:after="0"/>
        <w:ind w:left="0"/>
        <w:jc w:val="both"/>
      </w:pPr>
      <w:r>
        <w:rPr>
          <w:rFonts w:ascii="Times New Roman"/>
          <w:b w:val="false"/>
          <w:i w:val="false"/>
          <w:color w:val="000000"/>
          <w:sz w:val="28"/>
        </w:rPr>
        <w:t>
      104. Уборку остановочных площадок городского пассажирского транспорта производят предприятия, осуществляющие уборку проезжей части. Остановочные площадки должны быть полностью очищены от грунтово-песчаных наносов, различного мусора.</w:t>
      </w:r>
      <w:r>
        <w:br/>
      </w:r>
      <w:r>
        <w:rPr>
          <w:rFonts w:ascii="Times New Roman"/>
          <w:b w:val="false"/>
          <w:i w:val="false"/>
          <w:color w:val="000000"/>
          <w:sz w:val="28"/>
        </w:rPr>
        <w:t>
</w:t>
      </w:r>
      <w:r>
        <w:rPr>
          <w:rFonts w:ascii="Times New Roman"/>
          <w:b w:val="false"/>
          <w:i w:val="false"/>
          <w:color w:val="000000"/>
          <w:sz w:val="28"/>
        </w:rPr>
        <w:t>
      105. Уборку посадочных площадок городского общественного транспорта производят владельцы, арендаторы торгово-остановочных комплексов, а при их отсутствии - арендаторы, владельцы торговых комплексов, нежилых помещений, зданий, расположенных в непосредственной близости (в пределах закрепленной территории), предприятия, производящие уборку проезжей части.</w:t>
      </w:r>
      <w:r>
        <w:br/>
      </w:r>
      <w:r>
        <w:rPr>
          <w:rFonts w:ascii="Times New Roman"/>
          <w:b w:val="false"/>
          <w:i w:val="false"/>
          <w:color w:val="000000"/>
          <w:sz w:val="28"/>
        </w:rPr>
        <w:t>
</w:t>
      </w:r>
      <w:r>
        <w:rPr>
          <w:rFonts w:ascii="Times New Roman"/>
          <w:b w:val="false"/>
          <w:i w:val="false"/>
          <w:color w:val="000000"/>
          <w:sz w:val="28"/>
        </w:rPr>
        <w:t>
      106. Уборка и мойка остановочных комплексов и прилегающих к ним территорий на остановочных площадках общественного пассажирского транспорта осуществляются их владельцами либо предприятиями, осуществляющими уборку проезжей части улицы.</w:t>
      </w:r>
    </w:p>
    <w:bookmarkEnd w:id="14"/>
    <w:bookmarkStart w:name="z120" w:id="15"/>
    <w:p>
      <w:pPr>
        <w:spacing w:after="0"/>
        <w:ind w:left="0"/>
        <w:jc w:val="left"/>
      </w:pPr>
      <w:r>
        <w:rPr>
          <w:rFonts w:ascii="Times New Roman"/>
          <w:b/>
          <w:i w:val="false"/>
          <w:color w:val="000000"/>
        </w:rPr>
        <w:t xml:space="preserve"> 
7. Уборка территории в зимний период</w:t>
      </w:r>
    </w:p>
    <w:bookmarkEnd w:id="15"/>
    <w:bookmarkStart w:name="z121" w:id="16"/>
    <w:p>
      <w:pPr>
        <w:spacing w:after="0"/>
        <w:ind w:left="0"/>
        <w:jc w:val="both"/>
      </w:pPr>
      <w:r>
        <w:rPr>
          <w:rFonts w:ascii="Times New Roman"/>
          <w:b w:val="false"/>
          <w:i w:val="false"/>
          <w:color w:val="000000"/>
          <w:sz w:val="28"/>
        </w:rPr>
        <w:t>
      107. Зимняя уборка проезжей части улиц города и проездов осуществляется в соответствии с требованиями настоящих Правил, регламентов, определяющих технологию работ, технические средства и применяемые противогололедные реагенты, а также графиков, утверждаемых в рамках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108. Организации, отвечающие за уборку городских территорий (службы заказчиков и подрядные организации), в срок до 1 октября текущего года должны обеспечить завоз, заготовку и складирование необходимого количества противогололедных материалов.</w:t>
      </w:r>
      <w:r>
        <w:br/>
      </w:r>
      <w:r>
        <w:rPr>
          <w:rFonts w:ascii="Times New Roman"/>
          <w:b w:val="false"/>
          <w:i w:val="false"/>
          <w:color w:val="000000"/>
          <w:sz w:val="28"/>
        </w:rPr>
        <w:t>
</w:t>
      </w:r>
      <w:r>
        <w:rPr>
          <w:rFonts w:ascii="Times New Roman"/>
          <w:b w:val="false"/>
          <w:i w:val="false"/>
          <w:color w:val="000000"/>
          <w:sz w:val="28"/>
        </w:rPr>
        <w:t>
      109. Уборка и вывоз снега от края проезжей части производится силами предприятий, несущих ответственность за уборку проезжей части данной улицы или проезда.</w:t>
      </w:r>
      <w:r>
        <w:br/>
      </w:r>
      <w:r>
        <w:rPr>
          <w:rFonts w:ascii="Times New Roman"/>
          <w:b w:val="false"/>
          <w:i w:val="false"/>
          <w:color w:val="000000"/>
          <w:sz w:val="28"/>
        </w:rPr>
        <w:t>
</w:t>
      </w:r>
      <w:r>
        <w:rPr>
          <w:rFonts w:ascii="Times New Roman"/>
          <w:b w:val="false"/>
          <w:i w:val="false"/>
          <w:color w:val="000000"/>
          <w:sz w:val="28"/>
        </w:rPr>
        <w:t>
      110. При уборке дорог в парках, лесопарках, садах, скверах, бульварах и других зеленых зонах допускается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r>
        <w:br/>
      </w:r>
      <w:r>
        <w:rPr>
          <w:rFonts w:ascii="Times New Roman"/>
          <w:b w:val="false"/>
          <w:i w:val="false"/>
          <w:color w:val="000000"/>
          <w:sz w:val="28"/>
        </w:rPr>
        <w:t>
</w:t>
      </w:r>
      <w:r>
        <w:rPr>
          <w:rFonts w:ascii="Times New Roman"/>
          <w:b w:val="false"/>
          <w:i w:val="false"/>
          <w:color w:val="000000"/>
          <w:sz w:val="28"/>
        </w:rPr>
        <w:t>
      111. В зимний период дорожки, садовые скамейки, урны, прочие элементы и малые архитектурные формы, а также пространство перед ними и с боков, подходы к ним должны быть очищены от снега и наледи.</w:t>
      </w:r>
      <w:r>
        <w:br/>
      </w:r>
      <w:r>
        <w:rPr>
          <w:rFonts w:ascii="Times New Roman"/>
          <w:b w:val="false"/>
          <w:i w:val="false"/>
          <w:color w:val="000000"/>
          <w:sz w:val="28"/>
        </w:rPr>
        <w:t>
</w:t>
      </w:r>
      <w:r>
        <w:rPr>
          <w:rFonts w:ascii="Times New Roman"/>
          <w:b w:val="false"/>
          <w:i w:val="false"/>
          <w:color w:val="000000"/>
          <w:sz w:val="28"/>
        </w:rPr>
        <w:t>
      112. Наледь на тротуарах и проезжей части дорог, образовавшаяся в результате аварий на инженерных сетях, скалывается и убирается предприятиями-владельцами сетей. Сколотый лед вывозится в установленные места.</w:t>
      </w:r>
      <w:r>
        <w:br/>
      </w:r>
      <w:r>
        <w:rPr>
          <w:rFonts w:ascii="Times New Roman"/>
          <w:b w:val="false"/>
          <w:i w:val="false"/>
          <w:color w:val="000000"/>
          <w:sz w:val="28"/>
        </w:rPr>
        <w:t>
</w:t>
      </w:r>
      <w:r>
        <w:rPr>
          <w:rFonts w:ascii="Times New Roman"/>
          <w:b w:val="false"/>
          <w:i w:val="false"/>
          <w:color w:val="000000"/>
          <w:sz w:val="28"/>
        </w:rPr>
        <w:t>
      113. Технология и режимы производства уборочных работ на проезжей части улиц и проездов, тротуаров и дворовых территориях должны обеспечить беспрепятственное движение транспортных средств и пешеходов независимо от погодных условий.</w:t>
      </w:r>
      <w:r>
        <w:br/>
      </w:r>
      <w:r>
        <w:rPr>
          <w:rFonts w:ascii="Times New Roman"/>
          <w:b w:val="false"/>
          <w:i w:val="false"/>
          <w:color w:val="000000"/>
          <w:sz w:val="28"/>
        </w:rPr>
        <w:t>
</w:t>
      </w:r>
      <w:r>
        <w:rPr>
          <w:rFonts w:ascii="Times New Roman"/>
          <w:b w:val="false"/>
          <w:i w:val="false"/>
          <w:color w:val="000000"/>
          <w:sz w:val="28"/>
        </w:rPr>
        <w:t>
      114. Не допускается:</w:t>
      </w:r>
      <w:r>
        <w:br/>
      </w:r>
      <w:r>
        <w:rPr>
          <w:rFonts w:ascii="Times New Roman"/>
          <w:b w:val="false"/>
          <w:i w:val="false"/>
          <w:color w:val="000000"/>
          <w:sz w:val="28"/>
        </w:rPr>
        <w:t>
      1) выдвигать или перемещать на проезжую часть магистралей, улиц и проездов, тротуары и газоны снег, счищаемый с внутриквартальных проездов, дворовых территорий, территорий предприятий, организаций, строительных площадок, торговых объектов;</w:t>
      </w:r>
      <w:r>
        <w:br/>
      </w:r>
      <w:r>
        <w:rPr>
          <w:rFonts w:ascii="Times New Roman"/>
          <w:b w:val="false"/>
          <w:i w:val="false"/>
          <w:color w:val="000000"/>
          <w:sz w:val="28"/>
        </w:rPr>
        <w:t>
      2) применение технической соли и жидкого хлористого кальция в качестве противогололедного реагента на тротуарах, посадочных площадках остановок городского пассажирского транспорта, в парках, скверах, дворах и прочих пешеходных и озелененных зонах;</w:t>
      </w:r>
      <w:r>
        <w:br/>
      </w:r>
      <w:r>
        <w:rPr>
          <w:rFonts w:ascii="Times New Roman"/>
          <w:b w:val="false"/>
          <w:i w:val="false"/>
          <w:color w:val="000000"/>
          <w:sz w:val="28"/>
        </w:rPr>
        <w:t>
      3) роторная переброска и перемещение загрязненного и засоленного снега, а также скола льда на газоны, цветники, кустарники и другие зеленые насаждения.</w:t>
      </w:r>
      <w:r>
        <w:br/>
      </w:r>
      <w:r>
        <w:rPr>
          <w:rFonts w:ascii="Times New Roman"/>
          <w:b w:val="false"/>
          <w:i w:val="false"/>
          <w:color w:val="000000"/>
          <w:sz w:val="28"/>
        </w:rPr>
        <w:t>
</w:t>
      </w:r>
      <w:r>
        <w:rPr>
          <w:rFonts w:ascii="Times New Roman"/>
          <w:b w:val="false"/>
          <w:i w:val="false"/>
          <w:color w:val="000000"/>
          <w:sz w:val="28"/>
        </w:rPr>
        <w:t>
      115. К первоочередным операциям зимней уборки улиц и магистралей относятся:</w:t>
      </w:r>
      <w:r>
        <w:br/>
      </w:r>
      <w:r>
        <w:rPr>
          <w:rFonts w:ascii="Times New Roman"/>
          <w:b w:val="false"/>
          <w:i w:val="false"/>
          <w:color w:val="000000"/>
          <w:sz w:val="28"/>
        </w:rPr>
        <w:t>
      1) обработка проезжей части дорог противогололедными материалами;</w:t>
      </w:r>
      <w:r>
        <w:br/>
      </w:r>
      <w:r>
        <w:rPr>
          <w:rFonts w:ascii="Times New Roman"/>
          <w:b w:val="false"/>
          <w:i w:val="false"/>
          <w:color w:val="000000"/>
          <w:sz w:val="28"/>
        </w:rPr>
        <w:t>
      2) сгребание и подметание снега;</w:t>
      </w:r>
      <w:r>
        <w:br/>
      </w:r>
      <w:r>
        <w:rPr>
          <w:rFonts w:ascii="Times New Roman"/>
          <w:b w:val="false"/>
          <w:i w:val="false"/>
          <w:color w:val="000000"/>
          <w:sz w:val="28"/>
        </w:rPr>
        <w:t>
      3) формирование снежного вала для последующего вывоза;</w:t>
      </w:r>
      <w:r>
        <w:br/>
      </w:r>
      <w:r>
        <w:rPr>
          <w:rFonts w:ascii="Times New Roman"/>
          <w:b w:val="false"/>
          <w:i w:val="false"/>
          <w:color w:val="000000"/>
          <w:sz w:val="28"/>
        </w:rPr>
        <w:t>
      4) выполнение разрывов в валах снега на перекрестках, у остановок городского пассажирского транспорта, подъездов к административным и общественным зданиям, выездов из дворов.</w:t>
      </w:r>
      <w:r>
        <w:br/>
      </w:r>
      <w:r>
        <w:rPr>
          <w:rFonts w:ascii="Times New Roman"/>
          <w:b w:val="false"/>
          <w:i w:val="false"/>
          <w:color w:val="000000"/>
          <w:sz w:val="28"/>
        </w:rPr>
        <w:t>
</w:t>
      </w:r>
      <w:r>
        <w:rPr>
          <w:rFonts w:ascii="Times New Roman"/>
          <w:b w:val="false"/>
          <w:i w:val="false"/>
          <w:color w:val="000000"/>
          <w:sz w:val="28"/>
        </w:rPr>
        <w:t>
      116. К операциям второй очереди относятся:</w:t>
      </w:r>
      <w:r>
        <w:br/>
      </w:r>
      <w:r>
        <w:rPr>
          <w:rFonts w:ascii="Times New Roman"/>
          <w:b w:val="false"/>
          <w:i w:val="false"/>
          <w:color w:val="000000"/>
          <w:sz w:val="28"/>
        </w:rPr>
        <w:t>
      1) удаление снега (вывоз);</w:t>
      </w:r>
      <w:r>
        <w:br/>
      </w:r>
      <w:r>
        <w:rPr>
          <w:rFonts w:ascii="Times New Roman"/>
          <w:b w:val="false"/>
          <w:i w:val="false"/>
          <w:color w:val="000000"/>
          <w:sz w:val="28"/>
        </w:rPr>
        <w:t>
      2) зачистка дорожных лотков после удаления снега;</w:t>
      </w:r>
      <w:r>
        <w:br/>
      </w:r>
      <w:r>
        <w:rPr>
          <w:rFonts w:ascii="Times New Roman"/>
          <w:b w:val="false"/>
          <w:i w:val="false"/>
          <w:color w:val="000000"/>
          <w:sz w:val="28"/>
        </w:rPr>
        <w:t>
      3) скалывание льда и удаление снежно-ледяных образований.</w:t>
      </w:r>
      <w:r>
        <w:br/>
      </w:r>
      <w:r>
        <w:rPr>
          <w:rFonts w:ascii="Times New Roman"/>
          <w:b w:val="false"/>
          <w:i w:val="false"/>
          <w:color w:val="000000"/>
          <w:sz w:val="28"/>
        </w:rPr>
        <w:t>
</w:t>
      </w:r>
      <w:r>
        <w:rPr>
          <w:rFonts w:ascii="Times New Roman"/>
          <w:b w:val="false"/>
          <w:i w:val="false"/>
          <w:color w:val="000000"/>
          <w:sz w:val="28"/>
        </w:rPr>
        <w:t>
      117. Обработка проезжей части городских дорог противогололедными материалами должна осуществляться с выдержкой 20-40 минут с момента начала снегопада для образования слоя снега, достаточного для закрепления в нем хлоридов.</w:t>
      </w:r>
      <w:r>
        <w:br/>
      </w:r>
      <w:r>
        <w:rPr>
          <w:rFonts w:ascii="Times New Roman"/>
          <w:b w:val="false"/>
          <w:i w:val="false"/>
          <w:color w:val="000000"/>
          <w:sz w:val="28"/>
        </w:rPr>
        <w:t>
</w:t>
      </w:r>
      <w:r>
        <w:rPr>
          <w:rFonts w:ascii="Times New Roman"/>
          <w:b w:val="false"/>
          <w:i w:val="false"/>
          <w:color w:val="000000"/>
          <w:sz w:val="28"/>
        </w:rPr>
        <w:t>
      118. В случае получения от метеорологической службы города заблаговременного предупреждения об угрозе возникновения массового гололеда обработка проезжей части, мостовых сооружений производится до начала выпадения осадков.</w:t>
      </w:r>
      <w:r>
        <w:br/>
      </w:r>
      <w:r>
        <w:rPr>
          <w:rFonts w:ascii="Times New Roman"/>
          <w:b w:val="false"/>
          <w:i w:val="false"/>
          <w:color w:val="000000"/>
          <w:sz w:val="28"/>
        </w:rPr>
        <w:t>
</w:t>
      </w:r>
      <w:r>
        <w:rPr>
          <w:rFonts w:ascii="Times New Roman"/>
          <w:b w:val="false"/>
          <w:i w:val="false"/>
          <w:color w:val="000000"/>
          <w:sz w:val="28"/>
        </w:rPr>
        <w:t>
      119. На зимний период предусмотреть круглосуточное дежурство машин-распределителей твердых реагентов и плужно-щеточных снегоочистителей.</w:t>
      </w:r>
      <w:r>
        <w:br/>
      </w:r>
      <w:r>
        <w:rPr>
          <w:rFonts w:ascii="Times New Roman"/>
          <w:b w:val="false"/>
          <w:i w:val="false"/>
          <w:color w:val="000000"/>
          <w:sz w:val="28"/>
        </w:rPr>
        <w:t>
</w:t>
      </w:r>
      <w:r>
        <w:rPr>
          <w:rFonts w:ascii="Times New Roman"/>
          <w:b w:val="false"/>
          <w:i w:val="false"/>
          <w:color w:val="000000"/>
          <w:sz w:val="28"/>
        </w:rPr>
        <w:t>
      120. Все машины для распределения противогололедных материалов, находящиеся на круглосуточном дежурстве, закрепляются для работы за определенными улицами и проездами (маршрутные графики работы), копия маршрутного графика выдается водителю вместе с путевым листом.</w:t>
      </w:r>
      <w:r>
        <w:br/>
      </w:r>
      <w:r>
        <w:rPr>
          <w:rFonts w:ascii="Times New Roman"/>
          <w:b w:val="false"/>
          <w:i w:val="false"/>
          <w:color w:val="000000"/>
          <w:sz w:val="28"/>
        </w:rPr>
        <w:t>
</w:t>
      </w:r>
      <w:r>
        <w:rPr>
          <w:rFonts w:ascii="Times New Roman"/>
          <w:b w:val="false"/>
          <w:i w:val="false"/>
          <w:color w:val="000000"/>
          <w:sz w:val="28"/>
        </w:rPr>
        <w:t>
      121. С началом снегопада в первую очередь обрабатываются противогололедными материалами наиболее опасные для движения транспорта участки магистралей и улиц - крутые спуски и подъемы, мост, на перекрестках и остановках общественного транспорта, а также других местах, где может потребоваться экстренное торможение.</w:t>
      </w:r>
      <w:r>
        <w:br/>
      </w:r>
      <w:r>
        <w:rPr>
          <w:rFonts w:ascii="Times New Roman"/>
          <w:b w:val="false"/>
          <w:i w:val="false"/>
          <w:color w:val="000000"/>
          <w:sz w:val="28"/>
        </w:rPr>
        <w:t>
</w:t>
      </w:r>
      <w:r>
        <w:rPr>
          <w:rFonts w:ascii="Times New Roman"/>
          <w:b w:val="false"/>
          <w:i w:val="false"/>
          <w:color w:val="000000"/>
          <w:sz w:val="28"/>
        </w:rPr>
        <w:t>
      122. По окончании обработки наиболее опасных для движения транспорта мест необходимо приступить к сплошной обработке проезжей части противогололедными материалами. Данная операция начинается с первой от бортового камня полосы движения транспорта, по которой проходят маршруты движения пассажирского транспорта.</w:t>
      </w:r>
      <w:r>
        <w:br/>
      </w:r>
      <w:r>
        <w:rPr>
          <w:rFonts w:ascii="Times New Roman"/>
          <w:b w:val="false"/>
          <w:i w:val="false"/>
          <w:color w:val="000000"/>
          <w:sz w:val="28"/>
        </w:rPr>
        <w:t>
</w:t>
      </w:r>
      <w:r>
        <w:rPr>
          <w:rFonts w:ascii="Times New Roman"/>
          <w:b w:val="false"/>
          <w:i w:val="false"/>
          <w:color w:val="000000"/>
          <w:sz w:val="28"/>
        </w:rPr>
        <w:t>
      123. Время, необходимое на сплошную обработку противогололедными материалами всей территории, закрепленной за дорожно-уборочной организацией, не должно превышать четырех часов с момента начала снегопада.</w:t>
      </w:r>
      <w:r>
        <w:br/>
      </w:r>
      <w:r>
        <w:rPr>
          <w:rFonts w:ascii="Times New Roman"/>
          <w:b w:val="false"/>
          <w:i w:val="false"/>
          <w:color w:val="000000"/>
          <w:sz w:val="28"/>
        </w:rPr>
        <w:t>
</w:t>
      </w:r>
      <w:r>
        <w:rPr>
          <w:rFonts w:ascii="Times New Roman"/>
          <w:b w:val="false"/>
          <w:i w:val="false"/>
          <w:color w:val="000000"/>
          <w:sz w:val="28"/>
        </w:rPr>
        <w:t>
      124. В технологическом цикле "посыпка - подметание" доли той и другой операций должны быть равными (количество обработанных реагентами площадей должно соответствовать количеству подметенных).</w:t>
      </w:r>
      <w:r>
        <w:br/>
      </w:r>
      <w:r>
        <w:rPr>
          <w:rFonts w:ascii="Times New Roman"/>
          <w:b w:val="false"/>
          <w:i w:val="false"/>
          <w:color w:val="000000"/>
          <w:sz w:val="28"/>
        </w:rPr>
        <w:t>
</w:t>
      </w:r>
      <w:r>
        <w:rPr>
          <w:rFonts w:ascii="Times New Roman"/>
          <w:b w:val="false"/>
          <w:i w:val="false"/>
          <w:color w:val="000000"/>
          <w:sz w:val="28"/>
        </w:rPr>
        <w:t>
      125. Механизированное подметание проезжей части должно начинаться при высоте рыхлой снежной массы на дорожном полотне 2,5-3 сантиметров, что соответствует 5 сантиметрам свежевыпавшего неуплотненного снега.</w:t>
      </w:r>
      <w:r>
        <w:br/>
      </w:r>
      <w:r>
        <w:rPr>
          <w:rFonts w:ascii="Times New Roman"/>
          <w:b w:val="false"/>
          <w:i w:val="false"/>
          <w:color w:val="000000"/>
          <w:sz w:val="28"/>
        </w:rPr>
        <w:t>
</w:t>
      </w:r>
      <w:r>
        <w:rPr>
          <w:rFonts w:ascii="Times New Roman"/>
          <w:b w:val="false"/>
          <w:i w:val="false"/>
          <w:color w:val="000000"/>
          <w:sz w:val="28"/>
        </w:rPr>
        <w:t>
      126. При длительном снегопаде циклы механизированного подметания проезжей части осуществляются после каждых 5 сантиметров свежевыпавшего снега.</w:t>
      </w:r>
      <w:r>
        <w:br/>
      </w:r>
      <w:r>
        <w:rPr>
          <w:rFonts w:ascii="Times New Roman"/>
          <w:b w:val="false"/>
          <w:i w:val="false"/>
          <w:color w:val="000000"/>
          <w:sz w:val="28"/>
        </w:rPr>
        <w:t>
</w:t>
      </w:r>
      <w:r>
        <w:rPr>
          <w:rFonts w:ascii="Times New Roman"/>
          <w:b w:val="false"/>
          <w:i w:val="false"/>
          <w:color w:val="000000"/>
          <w:sz w:val="28"/>
        </w:rPr>
        <w:t>
      127. Время, необходимое на одноразовое сгребание, подметание всех улиц и проездов, обслуживаемых одним предприятием, не должно превышать четырех часов.</w:t>
      </w:r>
      <w:r>
        <w:br/>
      </w:r>
      <w:r>
        <w:rPr>
          <w:rFonts w:ascii="Times New Roman"/>
          <w:b w:val="false"/>
          <w:i w:val="false"/>
          <w:color w:val="000000"/>
          <w:sz w:val="28"/>
        </w:rPr>
        <w:t>
</w:t>
      </w:r>
      <w:r>
        <w:rPr>
          <w:rFonts w:ascii="Times New Roman"/>
          <w:b w:val="false"/>
          <w:i w:val="false"/>
          <w:color w:val="000000"/>
          <w:sz w:val="28"/>
        </w:rPr>
        <w:t>
      128. При непрекращающемся снегопаде количество технологических циклов (подсыпка - подметание) повторяют необходимое количество раз, но не менее трех.</w:t>
      </w:r>
      <w:r>
        <w:br/>
      </w:r>
      <w:r>
        <w:rPr>
          <w:rFonts w:ascii="Times New Roman"/>
          <w:b w:val="false"/>
          <w:i w:val="false"/>
          <w:color w:val="000000"/>
          <w:sz w:val="28"/>
        </w:rPr>
        <w:t>
</w:t>
      </w:r>
      <w:r>
        <w:rPr>
          <w:rFonts w:ascii="Times New Roman"/>
          <w:b w:val="false"/>
          <w:i w:val="false"/>
          <w:color w:val="000000"/>
          <w:sz w:val="28"/>
        </w:rPr>
        <w:t>
      129. По окончании снегопада производят завершающее подметание дорожного покрытия.</w:t>
      </w:r>
      <w:r>
        <w:br/>
      </w:r>
      <w:r>
        <w:rPr>
          <w:rFonts w:ascii="Times New Roman"/>
          <w:b w:val="false"/>
          <w:i w:val="false"/>
          <w:color w:val="000000"/>
          <w:sz w:val="28"/>
        </w:rPr>
        <w:t>
</w:t>
      </w:r>
      <w:r>
        <w:rPr>
          <w:rFonts w:ascii="Times New Roman"/>
          <w:b w:val="false"/>
          <w:i w:val="false"/>
          <w:color w:val="000000"/>
          <w:sz w:val="28"/>
        </w:rPr>
        <w:t>
      130. После завершения механизированного подметания проезжая часть должна быть очищена на всю ширину от снежных накатов и наледей.</w:t>
      </w:r>
      <w:r>
        <w:br/>
      </w:r>
      <w:r>
        <w:rPr>
          <w:rFonts w:ascii="Times New Roman"/>
          <w:b w:val="false"/>
          <w:i w:val="false"/>
          <w:color w:val="000000"/>
          <w:sz w:val="28"/>
        </w:rPr>
        <w:t>
</w:t>
      </w:r>
      <w:r>
        <w:rPr>
          <w:rFonts w:ascii="Times New Roman"/>
          <w:b w:val="false"/>
          <w:i w:val="false"/>
          <w:color w:val="000000"/>
          <w:sz w:val="28"/>
        </w:rPr>
        <w:t>
      131. Снег, счищаемый с проезжей части улиц и проездов, а также с тротуаров сдвигается к краю проезжей части улиц и проездов для временного складирования снежной массы.</w:t>
      </w:r>
      <w:r>
        <w:br/>
      </w:r>
      <w:r>
        <w:rPr>
          <w:rFonts w:ascii="Times New Roman"/>
          <w:b w:val="false"/>
          <w:i w:val="false"/>
          <w:color w:val="000000"/>
          <w:sz w:val="28"/>
        </w:rPr>
        <w:t>
</w:t>
      </w:r>
      <w:r>
        <w:rPr>
          <w:rFonts w:ascii="Times New Roman"/>
          <w:b w:val="false"/>
          <w:i w:val="false"/>
          <w:color w:val="000000"/>
          <w:sz w:val="28"/>
        </w:rPr>
        <w:t>
      132. Формирование снежных валов не допускается:</w:t>
      </w:r>
      <w:r>
        <w:br/>
      </w:r>
      <w:r>
        <w:rPr>
          <w:rFonts w:ascii="Times New Roman"/>
          <w:b w:val="false"/>
          <w:i w:val="false"/>
          <w:color w:val="000000"/>
          <w:sz w:val="28"/>
        </w:rPr>
        <w:t>
      1) на пересечениях всех дорог и улиц и проездов в одном уровне и вблизи железнодорожных переездов в зоне треугольника видимости;</w:t>
      </w:r>
      <w:r>
        <w:br/>
      </w:r>
      <w:r>
        <w:rPr>
          <w:rFonts w:ascii="Times New Roman"/>
          <w:b w:val="false"/>
          <w:i w:val="false"/>
          <w:color w:val="000000"/>
          <w:sz w:val="28"/>
        </w:rPr>
        <w:t>
      2) ближе 5 метров от пешеходного перехода, ближе 20 метров от остановочного пункта общественного транспорта;</w:t>
      </w:r>
      <w:r>
        <w:br/>
      </w:r>
      <w:r>
        <w:rPr>
          <w:rFonts w:ascii="Times New Roman"/>
          <w:b w:val="false"/>
          <w:i w:val="false"/>
          <w:color w:val="000000"/>
          <w:sz w:val="28"/>
        </w:rPr>
        <w:t>
      3) на участках дорог, оборудованных транспортными ограждениями или повышенным бордюром;</w:t>
      </w:r>
      <w:r>
        <w:br/>
      </w:r>
      <w:r>
        <w:rPr>
          <w:rFonts w:ascii="Times New Roman"/>
          <w:b w:val="false"/>
          <w:i w:val="false"/>
          <w:color w:val="000000"/>
          <w:sz w:val="28"/>
        </w:rPr>
        <w:t>
      4) на тротуарах.</w:t>
      </w:r>
      <w:r>
        <w:br/>
      </w:r>
      <w:r>
        <w:rPr>
          <w:rFonts w:ascii="Times New Roman"/>
          <w:b w:val="false"/>
          <w:i w:val="false"/>
          <w:color w:val="000000"/>
          <w:sz w:val="28"/>
        </w:rPr>
        <w:t>
</w:t>
      </w:r>
      <w:r>
        <w:rPr>
          <w:rFonts w:ascii="Times New Roman"/>
          <w:b w:val="false"/>
          <w:i w:val="false"/>
          <w:color w:val="000000"/>
          <w:sz w:val="28"/>
        </w:rPr>
        <w:t>
      133. При формировании снежных валов у края дороги не допускается перемещение снега на тротуары и газоны.</w:t>
      </w:r>
      <w:r>
        <w:br/>
      </w:r>
      <w:r>
        <w:rPr>
          <w:rFonts w:ascii="Times New Roman"/>
          <w:b w:val="false"/>
          <w:i w:val="false"/>
          <w:color w:val="000000"/>
          <w:sz w:val="28"/>
        </w:rPr>
        <w:t>
</w:t>
      </w:r>
      <w:r>
        <w:rPr>
          <w:rFonts w:ascii="Times New Roman"/>
          <w:b w:val="false"/>
          <w:i w:val="false"/>
          <w:color w:val="000000"/>
          <w:sz w:val="28"/>
        </w:rPr>
        <w:t>
      134. На улицах и проездах с односторонним движением транспорта, в том числе на магистралях с разделительной полосой в виде скверов, газонов и бетонных блоков,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r>
        <w:br/>
      </w:r>
      <w:r>
        <w:rPr>
          <w:rFonts w:ascii="Times New Roman"/>
          <w:b w:val="false"/>
          <w:i w:val="false"/>
          <w:color w:val="000000"/>
          <w:sz w:val="28"/>
        </w:rPr>
        <w:t>
</w:t>
      </w:r>
      <w:r>
        <w:rPr>
          <w:rFonts w:ascii="Times New Roman"/>
          <w:b w:val="false"/>
          <w:i w:val="false"/>
          <w:color w:val="000000"/>
          <w:sz w:val="28"/>
        </w:rPr>
        <w:t>
      135. После каждого прохода снегопогрузчика производится операция по зачистке дорожного покрытия у края дороги и у бортового камня от остатков снега и наледи с последующим их вывозом.</w:t>
      </w:r>
      <w:r>
        <w:br/>
      </w:r>
      <w:r>
        <w:rPr>
          <w:rFonts w:ascii="Times New Roman"/>
          <w:b w:val="false"/>
          <w:i w:val="false"/>
          <w:color w:val="000000"/>
          <w:sz w:val="28"/>
        </w:rPr>
        <w:t>
</w:t>
      </w:r>
      <w:r>
        <w:rPr>
          <w:rFonts w:ascii="Times New Roman"/>
          <w:b w:val="false"/>
          <w:i w:val="false"/>
          <w:color w:val="000000"/>
          <w:sz w:val="28"/>
        </w:rPr>
        <w:t>
      136. Вывоз снега с улиц и проездов должен осуществляться на специально подготовленные площадки - снегосвалки.</w:t>
      </w:r>
      <w:r>
        <w:br/>
      </w:r>
      <w:r>
        <w:rPr>
          <w:rFonts w:ascii="Times New Roman"/>
          <w:b w:val="false"/>
          <w:i w:val="false"/>
          <w:color w:val="000000"/>
          <w:sz w:val="28"/>
        </w:rPr>
        <w:t>
</w:t>
      </w:r>
      <w:r>
        <w:rPr>
          <w:rFonts w:ascii="Times New Roman"/>
          <w:b w:val="false"/>
          <w:i w:val="false"/>
          <w:color w:val="000000"/>
          <w:sz w:val="28"/>
        </w:rPr>
        <w:t>
      137. Запрещается вывоз снега на прибрежную зону Кенгирского водохранилища и на не согласованные в установленном порядке места.</w:t>
      </w:r>
      <w:r>
        <w:br/>
      </w:r>
      <w:r>
        <w:rPr>
          <w:rFonts w:ascii="Times New Roman"/>
          <w:b w:val="false"/>
          <w:i w:val="false"/>
          <w:color w:val="000000"/>
          <w:sz w:val="28"/>
        </w:rPr>
        <w:t>
</w:t>
      </w:r>
      <w:r>
        <w:rPr>
          <w:rFonts w:ascii="Times New Roman"/>
          <w:b w:val="false"/>
          <w:i w:val="false"/>
          <w:color w:val="000000"/>
          <w:sz w:val="28"/>
        </w:rPr>
        <w:t>
      138. Места под снегосвалки определяются аппаратом акима города по согласованию с природоохранными организациями.</w:t>
      </w:r>
      <w:r>
        <w:br/>
      </w:r>
      <w:r>
        <w:rPr>
          <w:rFonts w:ascii="Times New Roman"/>
          <w:b w:val="false"/>
          <w:i w:val="false"/>
          <w:color w:val="000000"/>
          <w:sz w:val="28"/>
        </w:rPr>
        <w:t>
</w:t>
      </w:r>
      <w:r>
        <w:rPr>
          <w:rFonts w:ascii="Times New Roman"/>
          <w:b w:val="false"/>
          <w:i w:val="false"/>
          <w:color w:val="000000"/>
          <w:sz w:val="28"/>
        </w:rPr>
        <w:t>
      139. Места временного складирования снега после снеготаяния должны быть очищены от мусора и благоустроены.</w:t>
      </w:r>
      <w:r>
        <w:br/>
      </w:r>
      <w:r>
        <w:rPr>
          <w:rFonts w:ascii="Times New Roman"/>
          <w:b w:val="false"/>
          <w:i w:val="false"/>
          <w:color w:val="000000"/>
          <w:sz w:val="28"/>
        </w:rPr>
        <w:t>
</w:t>
      </w:r>
      <w:r>
        <w:rPr>
          <w:rFonts w:ascii="Times New Roman"/>
          <w:b w:val="false"/>
          <w:i w:val="false"/>
          <w:color w:val="000000"/>
          <w:sz w:val="28"/>
        </w:rPr>
        <w:t>
      140. К уборке тротуаров предъявляются следующие требования:</w:t>
      </w:r>
      <w:r>
        <w:br/>
      </w:r>
      <w:r>
        <w:rPr>
          <w:rFonts w:ascii="Times New Roman"/>
          <w:b w:val="false"/>
          <w:i w:val="false"/>
          <w:color w:val="000000"/>
          <w:sz w:val="28"/>
        </w:rPr>
        <w:t>
      1) тротуары должны быть очищены на всю ширину от снега и снежно-ледяных образований до твердого покрытия;</w:t>
      </w:r>
      <w:r>
        <w:br/>
      </w:r>
      <w:r>
        <w:rPr>
          <w:rFonts w:ascii="Times New Roman"/>
          <w:b w:val="false"/>
          <w:i w:val="false"/>
          <w:color w:val="000000"/>
          <w:sz w:val="28"/>
        </w:rPr>
        <w:t>
      2) в период интенсивного снегопада, при оповещении о гололеде или его возникновении тротуары должны обрабатываться противогололедными реагентами или мелким песком с расчисткой проходов для движения пешеходов.</w:t>
      </w:r>
      <w:r>
        <w:br/>
      </w:r>
      <w:r>
        <w:rPr>
          <w:rFonts w:ascii="Times New Roman"/>
          <w:b w:val="false"/>
          <w:i w:val="false"/>
          <w:color w:val="000000"/>
          <w:sz w:val="28"/>
        </w:rPr>
        <w:t>
</w:t>
      </w:r>
      <w:r>
        <w:rPr>
          <w:rFonts w:ascii="Times New Roman"/>
          <w:b w:val="false"/>
          <w:i w:val="false"/>
          <w:color w:val="000000"/>
          <w:sz w:val="28"/>
        </w:rPr>
        <w:t>
      141. Дворовые территории, тротуары и проезды должны быть очищены от снега и наледи до асфальта, снег и скол вывезены на снегосвалку. При возникновении наледи (гололеда) производится обработка мелким песком.</w:t>
      </w:r>
      <w:r>
        <w:br/>
      </w:r>
      <w:r>
        <w:rPr>
          <w:rFonts w:ascii="Times New Roman"/>
          <w:b w:val="false"/>
          <w:i w:val="false"/>
          <w:color w:val="000000"/>
          <w:sz w:val="28"/>
        </w:rPr>
        <w:t>
</w:t>
      </w:r>
      <w:r>
        <w:rPr>
          <w:rFonts w:ascii="Times New Roman"/>
          <w:b w:val="false"/>
          <w:i w:val="false"/>
          <w:color w:val="000000"/>
          <w:sz w:val="28"/>
        </w:rPr>
        <w:t>
      142.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w:t>
      </w:r>
      <w:r>
        <w:br/>
      </w:r>
      <w:r>
        <w:rPr>
          <w:rFonts w:ascii="Times New Roman"/>
          <w:b w:val="false"/>
          <w:i w:val="false"/>
          <w:color w:val="000000"/>
          <w:sz w:val="28"/>
        </w:rPr>
        <w:t>
</w:t>
      </w:r>
      <w:r>
        <w:rPr>
          <w:rFonts w:ascii="Times New Roman"/>
          <w:b w:val="false"/>
          <w:i w:val="false"/>
          <w:color w:val="000000"/>
          <w:sz w:val="28"/>
        </w:rPr>
        <w:t>
      143. Складирование снега на внутридворовых территориях должно предусматривать отвод талых вод.</w:t>
      </w:r>
      <w:r>
        <w:br/>
      </w:r>
      <w:r>
        <w:rPr>
          <w:rFonts w:ascii="Times New Roman"/>
          <w:b w:val="false"/>
          <w:i w:val="false"/>
          <w:color w:val="000000"/>
          <w:sz w:val="28"/>
        </w:rPr>
        <w:t>
</w:t>
      </w:r>
      <w:r>
        <w:rPr>
          <w:rFonts w:ascii="Times New Roman"/>
          <w:b w:val="false"/>
          <w:i w:val="false"/>
          <w:color w:val="000000"/>
          <w:sz w:val="28"/>
        </w:rPr>
        <w:t>
      144. В зимнее время владельцами и арендаторами зданий должна быть организована своевременная очистка кровель от снега, наледи и сосулек.</w:t>
      </w:r>
      <w:r>
        <w:br/>
      </w:r>
      <w:r>
        <w:rPr>
          <w:rFonts w:ascii="Times New Roman"/>
          <w:b w:val="false"/>
          <w:i w:val="false"/>
          <w:color w:val="000000"/>
          <w:sz w:val="28"/>
        </w:rPr>
        <w:t>
</w:t>
      </w:r>
      <w:r>
        <w:rPr>
          <w:rFonts w:ascii="Times New Roman"/>
          <w:b w:val="false"/>
          <w:i w:val="false"/>
          <w:color w:val="000000"/>
          <w:sz w:val="28"/>
        </w:rPr>
        <w:t>
      145. Очистка кровель зданий на сторонах, выходящих на пешеходные зоны, должна производиться немедленно с предварительной установкой ограждения опасных участков.</w:t>
      </w:r>
      <w:r>
        <w:br/>
      </w:r>
      <w:r>
        <w:rPr>
          <w:rFonts w:ascii="Times New Roman"/>
          <w:b w:val="false"/>
          <w:i w:val="false"/>
          <w:color w:val="000000"/>
          <w:sz w:val="28"/>
        </w:rPr>
        <w:t>
</w:t>
      </w:r>
      <w:r>
        <w:rPr>
          <w:rFonts w:ascii="Times New Roman"/>
          <w:b w:val="false"/>
          <w:i w:val="false"/>
          <w:color w:val="000000"/>
          <w:sz w:val="28"/>
        </w:rPr>
        <w:t>
      146. Очистка крыш зданий от снега и ледяных образований со сбросом на тротуары допускается только в светлое время суток с поверхности ската кровли, обращенной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движения пешеходов.</w:t>
      </w:r>
      <w:r>
        <w:br/>
      </w:r>
      <w:r>
        <w:rPr>
          <w:rFonts w:ascii="Times New Roman"/>
          <w:b w:val="false"/>
          <w:i w:val="false"/>
          <w:color w:val="000000"/>
          <w:sz w:val="28"/>
        </w:rPr>
        <w:t>
</w:t>
      </w:r>
      <w:r>
        <w:rPr>
          <w:rFonts w:ascii="Times New Roman"/>
          <w:b w:val="false"/>
          <w:i w:val="false"/>
          <w:color w:val="000000"/>
          <w:sz w:val="28"/>
        </w:rPr>
        <w:t>
      147. Не допускается сбрасывать снег, лед и мусор в воронки водосточных труб.</w:t>
      </w:r>
      <w:r>
        <w:br/>
      </w:r>
      <w:r>
        <w:rPr>
          <w:rFonts w:ascii="Times New Roman"/>
          <w:b w:val="false"/>
          <w:i w:val="false"/>
          <w:color w:val="000000"/>
          <w:sz w:val="28"/>
        </w:rPr>
        <w:t>
</w:t>
      </w:r>
      <w:r>
        <w:rPr>
          <w:rFonts w:ascii="Times New Roman"/>
          <w:b w:val="false"/>
          <w:i w:val="false"/>
          <w:color w:val="000000"/>
          <w:sz w:val="28"/>
        </w:rPr>
        <w:t>
      148. Тротуары, дворовые территории и проезды должны быть очищены от снега и наледи до асфальта. При возникновении наледи (гололеда) производится обработка песком либо щебеночным отсевом.</w:t>
      </w:r>
      <w:r>
        <w:br/>
      </w:r>
      <w:r>
        <w:rPr>
          <w:rFonts w:ascii="Times New Roman"/>
          <w:b w:val="false"/>
          <w:i w:val="false"/>
          <w:color w:val="000000"/>
          <w:sz w:val="28"/>
        </w:rPr>
        <w:t>
</w:t>
      </w:r>
      <w:r>
        <w:rPr>
          <w:rFonts w:ascii="Times New Roman"/>
          <w:b w:val="false"/>
          <w:i w:val="false"/>
          <w:color w:val="000000"/>
          <w:sz w:val="28"/>
        </w:rPr>
        <w:t>
      149.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w:t>
      </w:r>
    </w:p>
    <w:bookmarkEnd w:id="16"/>
    <w:bookmarkStart w:name="z164" w:id="17"/>
    <w:p>
      <w:pPr>
        <w:spacing w:after="0"/>
        <w:ind w:left="0"/>
        <w:jc w:val="left"/>
      </w:pPr>
      <w:r>
        <w:rPr>
          <w:rFonts w:ascii="Times New Roman"/>
          <w:b/>
          <w:i w:val="false"/>
          <w:color w:val="000000"/>
        </w:rPr>
        <w:t xml:space="preserve"> 
8. Уборка территории в летний период</w:t>
      </w:r>
    </w:p>
    <w:bookmarkEnd w:id="17"/>
    <w:bookmarkStart w:name="z165" w:id="18"/>
    <w:p>
      <w:pPr>
        <w:spacing w:after="0"/>
        <w:ind w:left="0"/>
        <w:jc w:val="both"/>
      </w:pPr>
      <w:r>
        <w:rPr>
          <w:rFonts w:ascii="Times New Roman"/>
          <w:b w:val="false"/>
          <w:i w:val="false"/>
          <w:color w:val="000000"/>
          <w:sz w:val="28"/>
        </w:rPr>
        <w:t>
      150. Подметание дорожных покрытий (в том числе осевых и резервных полос) магистралей, улиц и проездов осуществляется с предварительным увлажнением дорожных покрытий в дневное время с 08 часов до 21 часов, а на площадях, магистралях и улицах с интенсивным движением транспорта - в ночное время.</w:t>
      </w:r>
      <w:r>
        <w:br/>
      </w:r>
      <w:r>
        <w:rPr>
          <w:rFonts w:ascii="Times New Roman"/>
          <w:b w:val="false"/>
          <w:i w:val="false"/>
          <w:color w:val="000000"/>
          <w:sz w:val="28"/>
        </w:rPr>
        <w:t>
</w:t>
      </w:r>
      <w:r>
        <w:rPr>
          <w:rFonts w:ascii="Times New Roman"/>
          <w:b w:val="false"/>
          <w:i w:val="false"/>
          <w:color w:val="000000"/>
          <w:sz w:val="28"/>
        </w:rPr>
        <w:t>
      151. Мойка дорожных покрытий проезжей части площадей, магистралей, улиц и проездов, производится в ночное (с 23 часов до 07 часов), а при необходимости и в дневное время.</w:t>
      </w:r>
      <w:r>
        <w:br/>
      </w:r>
      <w:r>
        <w:rPr>
          <w:rFonts w:ascii="Times New Roman"/>
          <w:b w:val="false"/>
          <w:i w:val="false"/>
          <w:color w:val="000000"/>
          <w:sz w:val="28"/>
        </w:rPr>
        <w:t>
</w:t>
      </w:r>
      <w:r>
        <w:rPr>
          <w:rFonts w:ascii="Times New Roman"/>
          <w:b w:val="false"/>
          <w:i w:val="false"/>
          <w:color w:val="000000"/>
          <w:sz w:val="28"/>
        </w:rPr>
        <w:t>
      152. При мойке проезжей части не допускается выбивание струей воды смета и мусора на тротуары, газоны, посадочные площадки, павильоны остановок городского пассажирского транспорта, близко расположенные фасады зданий, объекты торговли.</w:t>
      </w:r>
      <w:r>
        <w:br/>
      </w:r>
      <w:r>
        <w:rPr>
          <w:rFonts w:ascii="Times New Roman"/>
          <w:b w:val="false"/>
          <w:i w:val="false"/>
          <w:color w:val="000000"/>
          <w:sz w:val="28"/>
        </w:rPr>
        <w:t>
</w:t>
      </w:r>
      <w:r>
        <w:rPr>
          <w:rFonts w:ascii="Times New Roman"/>
          <w:b w:val="false"/>
          <w:i w:val="false"/>
          <w:color w:val="000000"/>
          <w:sz w:val="28"/>
        </w:rPr>
        <w:t>
      153. В жаркие дни (при температуре воздуха выше +25 градусов С) полив дорожных покрытии производится в период с 12 часов до 16 часов (с интервалом два часа).</w:t>
      </w:r>
      <w:r>
        <w:br/>
      </w:r>
      <w:r>
        <w:rPr>
          <w:rFonts w:ascii="Times New Roman"/>
          <w:b w:val="false"/>
          <w:i w:val="false"/>
          <w:color w:val="000000"/>
          <w:sz w:val="28"/>
        </w:rPr>
        <w:t>
</w:t>
      </w:r>
      <w:r>
        <w:rPr>
          <w:rFonts w:ascii="Times New Roman"/>
          <w:b w:val="false"/>
          <w:i w:val="false"/>
          <w:color w:val="000000"/>
          <w:sz w:val="28"/>
        </w:rPr>
        <w:t>
      154. В период листопада организации, ответственные за уборку закрепленных территорий, производят сбор и вывоз опавшей листвы с газонов вдоль улиц, магистралей и дворовых территорий. Сгребание листвы к комлевой части деревьев и кустарников запрещается.</w:t>
      </w:r>
    </w:p>
    <w:bookmarkEnd w:id="18"/>
    <w:bookmarkStart w:name="z170" w:id="19"/>
    <w:p>
      <w:pPr>
        <w:spacing w:after="0"/>
        <w:ind w:left="0"/>
        <w:jc w:val="left"/>
      </w:pPr>
      <w:r>
        <w:rPr>
          <w:rFonts w:ascii="Times New Roman"/>
          <w:b/>
          <w:i w:val="false"/>
          <w:color w:val="000000"/>
        </w:rPr>
        <w:t xml:space="preserve"> 
9. Сбор, временное хранение, вывоз и утилизация отходов</w:t>
      </w:r>
    </w:p>
    <w:bookmarkEnd w:id="19"/>
    <w:bookmarkStart w:name="z171" w:id="20"/>
    <w:p>
      <w:pPr>
        <w:spacing w:after="0"/>
        <w:ind w:left="0"/>
        <w:jc w:val="both"/>
      </w:pPr>
      <w:r>
        <w:rPr>
          <w:rFonts w:ascii="Times New Roman"/>
          <w:b w:val="false"/>
          <w:i w:val="false"/>
          <w:color w:val="000000"/>
          <w:sz w:val="28"/>
        </w:rPr>
        <w:t>
      155. На территории жилых массивов должны быть выделены специальные площадки для размещения контейнеров с удобными подъездами для транспорта. Площадки должны быть удалены от жилых и общественных зданий, спортивных площадок и от мест отдыха населения на расстояние не менее 20 метров, с обязательным предварительным согласованием с органом санитарной службы. Размер площадок должен быть рассчитан на установку необходимого количества контейнеров, но не более десяти. При определении числа контейнеров для хозяйственных площадок следует исходить из среднего накопления отходов за 3 дня.</w:t>
      </w:r>
      <w:r>
        <w:br/>
      </w:r>
      <w:r>
        <w:rPr>
          <w:rFonts w:ascii="Times New Roman"/>
          <w:b w:val="false"/>
          <w:i w:val="false"/>
          <w:color w:val="000000"/>
          <w:sz w:val="28"/>
        </w:rPr>
        <w:t>
</w:t>
      </w:r>
      <w:r>
        <w:rPr>
          <w:rFonts w:ascii="Times New Roman"/>
          <w:b w:val="false"/>
          <w:i w:val="false"/>
          <w:color w:val="000000"/>
          <w:sz w:val="28"/>
        </w:rPr>
        <w:t>
      156. Для сбора твердо-бытовых отходов в благоустроенном массиве застройки должны применяться стандартные металлические контейнеры емкостью 0,75 кубических метров. Контейнеры в летний период должны мыться не реже одного раза в 10 дней при несменяемой системе и после каждого опорожнения - при сменяемой. В частных домовладениях допускается использовать емкости произвольной конструкции с крышками (деревянные, металлические и другие).</w:t>
      </w:r>
      <w:r>
        <w:br/>
      </w:r>
      <w:r>
        <w:rPr>
          <w:rFonts w:ascii="Times New Roman"/>
          <w:b w:val="false"/>
          <w:i w:val="false"/>
          <w:color w:val="000000"/>
          <w:sz w:val="28"/>
        </w:rPr>
        <w:t>
</w:t>
      </w:r>
      <w:r>
        <w:rPr>
          <w:rFonts w:ascii="Times New Roman"/>
          <w:b w:val="false"/>
          <w:i w:val="false"/>
          <w:color w:val="000000"/>
          <w:sz w:val="28"/>
        </w:rPr>
        <w:t>
      157. Лица, на территории (отведенной, закрепленной, внутридворовой) которых находятся контейнерные площадки, должны выполнить следующие требования:</w:t>
      </w:r>
      <w:r>
        <w:br/>
      </w:r>
      <w:r>
        <w:rPr>
          <w:rFonts w:ascii="Times New Roman"/>
          <w:b w:val="false"/>
          <w:i w:val="false"/>
          <w:color w:val="000000"/>
          <w:sz w:val="28"/>
        </w:rPr>
        <w:t>
      1) контейнерные площадки, подходы и подъездные пути к которым должны иметь твердое покрытие и быть огорожены сплошным ограждением, исключающим распространение мусора на прилегающие территории;</w:t>
      </w:r>
      <w:r>
        <w:br/>
      </w:r>
      <w:r>
        <w:rPr>
          <w:rFonts w:ascii="Times New Roman"/>
          <w:b w:val="false"/>
          <w:i w:val="false"/>
          <w:color w:val="000000"/>
          <w:sz w:val="28"/>
        </w:rPr>
        <w:t>
      2) обеспечить надлежащее санитарное содержание контейнерных площадок и прилегающих к ним территорий, принимать меры по обеспечению регулярной мойки, дезинфекции и дезинсекции площадок и контейнеров. Уборка мусора, просыпавшегося при выгрузке из контейнеров в мусоровоз, производят работники специализированной организации, осуществляющей вывоз твердо-бытовых отходов и крупногабаритного мусора;</w:t>
      </w:r>
      <w:r>
        <w:br/>
      </w:r>
      <w:r>
        <w:rPr>
          <w:rFonts w:ascii="Times New Roman"/>
          <w:b w:val="false"/>
          <w:i w:val="false"/>
          <w:color w:val="000000"/>
          <w:sz w:val="28"/>
        </w:rPr>
        <w:t>
      3) обеспечить своевременный вывоз твердо-бытовых отходов и крупногабаритного мусора;</w:t>
      </w:r>
      <w:r>
        <w:br/>
      </w:r>
      <w:r>
        <w:rPr>
          <w:rFonts w:ascii="Times New Roman"/>
          <w:b w:val="false"/>
          <w:i w:val="false"/>
          <w:color w:val="000000"/>
          <w:sz w:val="28"/>
        </w:rPr>
        <w:t>
      4) не допускать сжигания бытовых отходов в контейнерах;</w:t>
      </w:r>
      <w:r>
        <w:br/>
      </w:r>
      <w:r>
        <w:rPr>
          <w:rFonts w:ascii="Times New Roman"/>
          <w:b w:val="false"/>
          <w:i w:val="false"/>
          <w:color w:val="000000"/>
          <w:sz w:val="28"/>
        </w:rPr>
        <w:t>
      5) обеспечить в зимнее время года очистку от снега и наледи подходов и подъездов к контейнерным площадкам с целью создания нормальных условий для работы специализированного автотранспорта и пользования населением.</w:t>
      </w:r>
      <w:r>
        <w:br/>
      </w:r>
      <w:r>
        <w:rPr>
          <w:rFonts w:ascii="Times New Roman"/>
          <w:b w:val="false"/>
          <w:i w:val="false"/>
          <w:color w:val="000000"/>
          <w:sz w:val="28"/>
        </w:rPr>
        <w:t>
      6) производить своевременный ремонт и замену непригодных к дальнейшему использованию контейнеров.</w:t>
      </w:r>
      <w:r>
        <w:br/>
      </w:r>
      <w:r>
        <w:rPr>
          <w:rFonts w:ascii="Times New Roman"/>
          <w:b w:val="false"/>
          <w:i w:val="false"/>
          <w:color w:val="000000"/>
          <w:sz w:val="28"/>
        </w:rPr>
        <w:t>
</w:t>
      </w:r>
      <w:r>
        <w:rPr>
          <w:rFonts w:ascii="Times New Roman"/>
          <w:b w:val="false"/>
          <w:i w:val="false"/>
          <w:color w:val="000000"/>
          <w:sz w:val="28"/>
        </w:rPr>
        <w:t>
      158. Не допускается производить выборку твердо-бытовых отходов из мусорных контейнеров или производить его сортировку на контейнерных площадках.</w:t>
      </w:r>
      <w:r>
        <w:br/>
      </w:r>
      <w:r>
        <w:rPr>
          <w:rFonts w:ascii="Times New Roman"/>
          <w:b w:val="false"/>
          <w:i w:val="false"/>
          <w:color w:val="000000"/>
          <w:sz w:val="28"/>
        </w:rPr>
        <w:t>
</w:t>
      </w:r>
      <w:r>
        <w:rPr>
          <w:rFonts w:ascii="Times New Roman"/>
          <w:b w:val="false"/>
          <w:i w:val="false"/>
          <w:color w:val="000000"/>
          <w:sz w:val="28"/>
        </w:rPr>
        <w:t>
      159. В городе действует планово-регулярная система сбора и удаления твердо-бытовых отходов, предусматривающая их регулярный вывоз по договорам со специализированными учреждениями без заявок с установленной периодичностью и согласованной с санитарной службой города:</w:t>
      </w:r>
      <w:r>
        <w:br/>
      </w:r>
      <w:r>
        <w:rPr>
          <w:rFonts w:ascii="Times New Roman"/>
          <w:b w:val="false"/>
          <w:i w:val="false"/>
          <w:color w:val="000000"/>
          <w:sz w:val="28"/>
        </w:rPr>
        <w:t>
      1) для жилых массивов – по графику, установленному специализированным учреждением, согласованному с домовладельцем и исключающему переполнение контейнеров;</w:t>
      </w:r>
      <w:r>
        <w:br/>
      </w:r>
      <w:r>
        <w:rPr>
          <w:rFonts w:ascii="Times New Roman"/>
          <w:b w:val="false"/>
          <w:i w:val="false"/>
          <w:color w:val="000000"/>
          <w:sz w:val="28"/>
        </w:rPr>
        <w:t>
      2) для объектов общественного и культурного назначения - по мере необходимости, но не менее двух раз в неделю;</w:t>
      </w:r>
      <w:r>
        <w:br/>
      </w:r>
      <w:r>
        <w:rPr>
          <w:rFonts w:ascii="Times New Roman"/>
          <w:b w:val="false"/>
          <w:i w:val="false"/>
          <w:color w:val="000000"/>
          <w:sz w:val="28"/>
        </w:rPr>
        <w:t>
      3) для малоэтажных домовладений, включая индивидуальное жилье - по мере необходимости, но не менее одного раза в неделю;</w:t>
      </w:r>
      <w:r>
        <w:br/>
      </w:r>
      <w:r>
        <w:rPr>
          <w:rFonts w:ascii="Times New Roman"/>
          <w:b w:val="false"/>
          <w:i w:val="false"/>
          <w:color w:val="000000"/>
          <w:sz w:val="28"/>
        </w:rPr>
        <w:t>
      4) для планово-регулярной уборки за каждой специализированной организацией закрепляются территории в границах, определенных уполномоченным органом жилищьно–коммунального хозяйства. Вывоз отходов должен проводиться не ранее 7 часов и не позднее 22 часов. Каждый рейс специальной автомашины отмечается в путевом листе администрацией полигона по складированию отходов.</w:t>
      </w:r>
      <w:r>
        <w:br/>
      </w:r>
      <w:r>
        <w:rPr>
          <w:rFonts w:ascii="Times New Roman"/>
          <w:b w:val="false"/>
          <w:i w:val="false"/>
          <w:color w:val="000000"/>
          <w:sz w:val="28"/>
        </w:rPr>
        <w:t>
</w:t>
      </w:r>
      <w:r>
        <w:rPr>
          <w:rFonts w:ascii="Times New Roman"/>
          <w:b w:val="false"/>
          <w:i w:val="false"/>
          <w:color w:val="000000"/>
          <w:sz w:val="28"/>
        </w:rPr>
        <w:t>
      160. Землепользователи и домовладельцы, независимо от форм собственности, осуществляющие свою деятельность на территории города, собственники жилищ в домах многоквартирной застройки должны заключать договоры на вывоз твердо-бытовых отходов со специализированными организациями. Вывоз крупногабаритного мусора производится предприятиями, учреждениями и физическими лицами самостоятельно, либо по заявочной системе очистки.</w:t>
      </w:r>
      <w:r>
        <w:br/>
      </w:r>
      <w:r>
        <w:rPr>
          <w:rFonts w:ascii="Times New Roman"/>
          <w:b w:val="false"/>
          <w:i w:val="false"/>
          <w:color w:val="000000"/>
          <w:sz w:val="28"/>
        </w:rPr>
        <w:t>
</w:t>
      </w:r>
      <w:r>
        <w:rPr>
          <w:rFonts w:ascii="Times New Roman"/>
          <w:b w:val="false"/>
          <w:i w:val="false"/>
          <w:color w:val="000000"/>
          <w:sz w:val="28"/>
        </w:rPr>
        <w:t>
      161. Вывоз, хранение, обезвреживание, складирование и захоронение твердых и жидких бытовых отходов производится на специально отведенных участках или специальных сооружениях по обезвреживанию и переработке. Ответственность за содержание полигонов твердо-бытовых отходов несет эксплуатирующая, специализированная организация. Не допускается вывоз отходов на другие, не предназначенные для этого места, а также закапывать их на сельскохозяйственных полях.</w:t>
      </w:r>
      <w:r>
        <w:br/>
      </w:r>
      <w:r>
        <w:rPr>
          <w:rFonts w:ascii="Times New Roman"/>
          <w:b w:val="false"/>
          <w:i w:val="false"/>
          <w:color w:val="000000"/>
          <w:sz w:val="28"/>
        </w:rPr>
        <w:t>
</w:t>
      </w:r>
      <w:r>
        <w:rPr>
          <w:rFonts w:ascii="Times New Roman"/>
          <w:b w:val="false"/>
          <w:i w:val="false"/>
          <w:color w:val="000000"/>
          <w:sz w:val="28"/>
        </w:rPr>
        <w:t>
      162. Лица, по вине которых в городе возникли несанкционированные свалки, поджоги отходов, привлекаются к административной ответственности в соответствии с законодательством Республики Казахстан и настоящими Правилами. При невозможности установления лиц, ответственных за возникновение несанкционированной свалки, удаление отходов и рекультивация мест таких свалок производятся за счет средств землевладельца территории в сроки, установленные уполномоченным органом жилищьно–коммунального хозяйства.</w:t>
      </w:r>
      <w:r>
        <w:br/>
      </w:r>
      <w:r>
        <w:rPr>
          <w:rFonts w:ascii="Times New Roman"/>
          <w:b w:val="false"/>
          <w:i w:val="false"/>
          <w:color w:val="000000"/>
          <w:sz w:val="28"/>
        </w:rPr>
        <w:t>
</w:t>
      </w:r>
      <w:r>
        <w:rPr>
          <w:rFonts w:ascii="Times New Roman"/>
          <w:b w:val="false"/>
          <w:i w:val="false"/>
          <w:color w:val="000000"/>
          <w:sz w:val="28"/>
        </w:rPr>
        <w:t>
      163. Эксплуатацию мусоропроводов в жилых домах осуществляют лица, в ведении которых находится жилой дом. Эти лица должны обеспечить:</w:t>
      </w:r>
      <w:r>
        <w:br/>
      </w:r>
      <w:r>
        <w:rPr>
          <w:rFonts w:ascii="Times New Roman"/>
          <w:b w:val="false"/>
          <w:i w:val="false"/>
          <w:color w:val="000000"/>
          <w:sz w:val="28"/>
        </w:rPr>
        <w:t>
      1) исправность мусоропровода и мусороприемной камеры;</w:t>
      </w:r>
      <w:r>
        <w:br/>
      </w:r>
      <w:r>
        <w:rPr>
          <w:rFonts w:ascii="Times New Roman"/>
          <w:b w:val="false"/>
          <w:i w:val="false"/>
          <w:color w:val="000000"/>
          <w:sz w:val="28"/>
        </w:rPr>
        <w:t>
      2) бесшумную работу, для чего крышки загрузочных клапанов мусоропровода на лестничных клетках должны быть герметичны, иметь плотный привод, снабженный резиновыми прокладками;</w:t>
      </w:r>
      <w:r>
        <w:br/>
      </w:r>
      <w:r>
        <w:rPr>
          <w:rFonts w:ascii="Times New Roman"/>
          <w:b w:val="false"/>
          <w:i w:val="false"/>
          <w:color w:val="000000"/>
          <w:sz w:val="28"/>
        </w:rPr>
        <w:t>
      3) ежемесячное проведение профилактических дезинфекционных мероприятий (дезинфекция, дезинсекция и дератизация) мусороприемных камер и стволов, площадок и ниш под сборники (контейнеры), а также сборников отходов.</w:t>
      </w:r>
      <w:r>
        <w:br/>
      </w:r>
      <w:r>
        <w:rPr>
          <w:rFonts w:ascii="Times New Roman"/>
          <w:b w:val="false"/>
          <w:i w:val="false"/>
          <w:color w:val="000000"/>
          <w:sz w:val="28"/>
        </w:rPr>
        <w:t>
</w:t>
      </w:r>
      <w:r>
        <w:rPr>
          <w:rFonts w:ascii="Times New Roman"/>
          <w:b w:val="false"/>
          <w:i w:val="false"/>
          <w:color w:val="000000"/>
          <w:sz w:val="28"/>
        </w:rPr>
        <w:t>
      164. Мусороприемная камера должна быть закрыта на замок, вход посторонних лиц в нее не допускается.</w:t>
      </w:r>
      <w:r>
        <w:br/>
      </w:r>
      <w:r>
        <w:rPr>
          <w:rFonts w:ascii="Times New Roman"/>
          <w:b w:val="false"/>
          <w:i w:val="false"/>
          <w:color w:val="000000"/>
          <w:sz w:val="28"/>
        </w:rPr>
        <w:t>
</w:t>
      </w:r>
      <w:r>
        <w:rPr>
          <w:rFonts w:ascii="Times New Roman"/>
          <w:b w:val="false"/>
          <w:i w:val="false"/>
          <w:color w:val="000000"/>
          <w:sz w:val="28"/>
        </w:rPr>
        <w:t>
      165. Не допускается сброс в мусоропровод жидких бытовых отходов и крупногабаритного мусора.</w:t>
      </w:r>
      <w:r>
        <w:br/>
      </w:r>
      <w:r>
        <w:rPr>
          <w:rFonts w:ascii="Times New Roman"/>
          <w:b w:val="false"/>
          <w:i w:val="false"/>
          <w:color w:val="000000"/>
          <w:sz w:val="28"/>
        </w:rPr>
        <w:t>
</w:t>
      </w:r>
      <w:r>
        <w:rPr>
          <w:rFonts w:ascii="Times New Roman"/>
          <w:b w:val="false"/>
          <w:i w:val="false"/>
          <w:color w:val="000000"/>
          <w:sz w:val="28"/>
        </w:rPr>
        <w:t>
      166. Дворовые, не канализованные и общественные уборные должны быть удалены от жилых и общественных зданий, площадок для игр детей и отдыха населения на расстояние не менее 20 метров и не более 100 метров. Выгребы дворовых уборных, ям следует очищать по мере их заполнения, но не реже одного раза в полгода.</w:t>
      </w:r>
      <w:r>
        <w:br/>
      </w:r>
      <w:r>
        <w:rPr>
          <w:rFonts w:ascii="Times New Roman"/>
          <w:b w:val="false"/>
          <w:i w:val="false"/>
          <w:color w:val="000000"/>
          <w:sz w:val="28"/>
        </w:rPr>
        <w:t>
</w:t>
      </w:r>
      <w:r>
        <w:rPr>
          <w:rFonts w:ascii="Times New Roman"/>
          <w:b w:val="false"/>
          <w:i w:val="false"/>
          <w:color w:val="000000"/>
          <w:sz w:val="28"/>
        </w:rPr>
        <w:t>
      167. Сбор, хранение, вывоз отходов, образующихся в больничных организациях, должны соответствовать требованиям предъявляемым к сбору, использованию, обезвреживанию, транспортировке, хранению и захоронению отходов медицинских организаций.</w:t>
      </w:r>
      <w:r>
        <w:br/>
      </w:r>
      <w:r>
        <w:rPr>
          <w:rFonts w:ascii="Times New Roman"/>
          <w:b w:val="false"/>
          <w:i w:val="false"/>
          <w:color w:val="000000"/>
          <w:sz w:val="28"/>
        </w:rPr>
        <w:t>
</w:t>
      </w:r>
      <w:r>
        <w:rPr>
          <w:rFonts w:ascii="Times New Roman"/>
          <w:b w:val="false"/>
          <w:i w:val="false"/>
          <w:color w:val="000000"/>
          <w:sz w:val="28"/>
        </w:rPr>
        <w:t>
      168. Сбор, хранение и использование пищевых отходов должны осуществляться в соответствии с требованиями предъявляемыми к порядку сбора пищевых отходов и использования их для корма скота, при раздельной системе сбора и только при наличии устойчивого сбыта их специализированным откормочным хозяйствам. Выдача отходов частным лицам не допускается.</w:t>
      </w:r>
      <w:r>
        <w:br/>
      </w:r>
      <w:r>
        <w:rPr>
          <w:rFonts w:ascii="Times New Roman"/>
          <w:b w:val="false"/>
          <w:i w:val="false"/>
          <w:color w:val="000000"/>
          <w:sz w:val="28"/>
        </w:rPr>
        <w:t>
</w:t>
      </w:r>
      <w:r>
        <w:rPr>
          <w:rFonts w:ascii="Times New Roman"/>
          <w:b w:val="false"/>
          <w:i w:val="false"/>
          <w:color w:val="000000"/>
          <w:sz w:val="28"/>
        </w:rPr>
        <w:t>
      169. Пищевые отходы собираются только в специально предназначенные для этого, периодически дезинфицируемую тару (баки, ведра), закрывающиеся крышками и окрашенные изнутри и снаружи краской (применять оцинкованные емкости без окраски не допускается). Использовать сборники пищевых отходов для каких-либо других целей не допускается. Ответственность за использование и правильное содержание сборников несет лицо, собирающее пищевые отходы.</w:t>
      </w:r>
      <w:r>
        <w:br/>
      </w:r>
      <w:r>
        <w:rPr>
          <w:rFonts w:ascii="Times New Roman"/>
          <w:b w:val="false"/>
          <w:i w:val="false"/>
          <w:color w:val="000000"/>
          <w:sz w:val="28"/>
        </w:rPr>
        <w:t>
</w:t>
      </w:r>
      <w:r>
        <w:rPr>
          <w:rFonts w:ascii="Times New Roman"/>
          <w:b w:val="false"/>
          <w:i w:val="false"/>
          <w:color w:val="000000"/>
          <w:sz w:val="28"/>
        </w:rPr>
        <w:t>
      170. Не допускается сбор пищевых отходов в столовых кожно-венерологических, инфекционных и туберкулезных диспансеров, а также в специальных санаториях по оздоровлению переболевших инфекционными заболеваниями, объектах общественного питания, обслуживающих международные линии транспортного сообщения. Не допускается выбор пищевых отходов из сборников других емкостей для отходов.</w:t>
      </w:r>
      <w:r>
        <w:br/>
      </w:r>
      <w:r>
        <w:rPr>
          <w:rFonts w:ascii="Times New Roman"/>
          <w:b w:val="false"/>
          <w:i w:val="false"/>
          <w:color w:val="000000"/>
          <w:sz w:val="28"/>
        </w:rPr>
        <w:t>
</w:t>
      </w:r>
      <w:r>
        <w:rPr>
          <w:rFonts w:ascii="Times New Roman"/>
          <w:b w:val="false"/>
          <w:i w:val="false"/>
          <w:color w:val="000000"/>
          <w:sz w:val="28"/>
        </w:rPr>
        <w:t>
      171. Временное хранение пищевых отходов до момента их вывоза не должно превышать суток для предотвращения их разложения и отрицательного воздействия на условия проживания. Временное хранение пищевых отходов в объектах торговли и общественного питания независимо от их подчиненности и формы собственности должно осуществляться только в охлаждаемых помещениях.</w:t>
      </w:r>
    </w:p>
    <w:bookmarkEnd w:id="20"/>
    <w:bookmarkStart w:name="z188" w:id="21"/>
    <w:p>
      <w:pPr>
        <w:spacing w:after="0"/>
        <w:ind w:left="0"/>
        <w:jc w:val="left"/>
      </w:pPr>
      <w:r>
        <w:rPr>
          <w:rFonts w:ascii="Times New Roman"/>
          <w:b/>
          <w:i w:val="false"/>
          <w:color w:val="000000"/>
        </w:rPr>
        <w:t xml:space="preserve"> 
10. Размещение и содержание специально отведенных местдля временных объектов, организация их деятельности</w:t>
      </w:r>
    </w:p>
    <w:bookmarkEnd w:id="21"/>
    <w:bookmarkStart w:name="z189" w:id="22"/>
    <w:p>
      <w:pPr>
        <w:spacing w:after="0"/>
        <w:ind w:left="0"/>
        <w:jc w:val="both"/>
      </w:pPr>
      <w:r>
        <w:rPr>
          <w:rFonts w:ascii="Times New Roman"/>
          <w:b w:val="false"/>
          <w:i w:val="false"/>
          <w:color w:val="000000"/>
          <w:sz w:val="28"/>
        </w:rPr>
        <w:t>
      172. Отведение в городе специальных мест для размещения временных объектов осуществляется только по согласованию с уполномоченными органами.</w:t>
      </w:r>
      <w:r>
        <w:br/>
      </w:r>
      <w:r>
        <w:rPr>
          <w:rFonts w:ascii="Times New Roman"/>
          <w:b w:val="false"/>
          <w:i w:val="false"/>
          <w:color w:val="000000"/>
          <w:sz w:val="28"/>
        </w:rPr>
        <w:t>
</w:t>
      </w:r>
      <w:r>
        <w:rPr>
          <w:rFonts w:ascii="Times New Roman"/>
          <w:b w:val="false"/>
          <w:i w:val="false"/>
          <w:color w:val="000000"/>
          <w:sz w:val="28"/>
        </w:rPr>
        <w:t>
      173. Не допускается размещение временных торговых объектов в радиусе ближе 100 метров от детских учреждений и организаций образования.</w:t>
      </w:r>
      <w:r>
        <w:br/>
      </w:r>
      <w:r>
        <w:rPr>
          <w:rFonts w:ascii="Times New Roman"/>
          <w:b w:val="false"/>
          <w:i w:val="false"/>
          <w:color w:val="000000"/>
          <w:sz w:val="28"/>
        </w:rPr>
        <w:t>
</w:t>
      </w:r>
      <w:r>
        <w:rPr>
          <w:rFonts w:ascii="Times New Roman"/>
          <w:b w:val="false"/>
          <w:i w:val="false"/>
          <w:color w:val="000000"/>
          <w:sz w:val="28"/>
        </w:rPr>
        <w:t>
      174. Не допускается размещение летних площадок объектов общественного питания под окнами первого этажа жилых зданий, на тротуарах, установка технологического оборудования по приготовлению пищи, установка звуковоспроизводящей аппаратуры.</w:t>
      </w:r>
      <w:r>
        <w:br/>
      </w:r>
      <w:r>
        <w:rPr>
          <w:rFonts w:ascii="Times New Roman"/>
          <w:b w:val="false"/>
          <w:i w:val="false"/>
          <w:color w:val="000000"/>
          <w:sz w:val="28"/>
        </w:rPr>
        <w:t>
</w:t>
      </w:r>
      <w:r>
        <w:rPr>
          <w:rFonts w:ascii="Times New Roman"/>
          <w:b w:val="false"/>
          <w:i w:val="false"/>
          <w:color w:val="000000"/>
          <w:sz w:val="28"/>
        </w:rPr>
        <w:t>
      175. Посетителям летних площадок объектов общественного питания в период их работы должен быть обеспечен свободный доступ в туалет общественного пользования в помещении основного объекта. При отсутствии такой возможности в районе летней площадки должен быть установлен биотуалет общего пользования.</w:t>
      </w:r>
      <w:r>
        <w:br/>
      </w:r>
      <w:r>
        <w:rPr>
          <w:rFonts w:ascii="Times New Roman"/>
          <w:b w:val="false"/>
          <w:i w:val="false"/>
          <w:color w:val="000000"/>
          <w:sz w:val="28"/>
        </w:rPr>
        <w:t>
</w:t>
      </w:r>
      <w:r>
        <w:rPr>
          <w:rFonts w:ascii="Times New Roman"/>
          <w:b w:val="false"/>
          <w:i w:val="false"/>
          <w:color w:val="000000"/>
          <w:sz w:val="28"/>
        </w:rPr>
        <w:t>
      176. Транспортное обслуживание специально отведенных мест и временных объектов не должно препятствовать безопасности движения транспорта и пешеходов на прилегающих дорогах, проездах, тротуарах и пешеходных направлениях. Заезд транспорта, осуществляющего доставку товара, размещение стоянок автотранспорта в непосредственной близости от временных объектов допускается только по согласованию с дорожной полицией. Не допускается использование для этих целей тротуаров, пешеходных дорожек и газонов.</w:t>
      </w:r>
      <w:r>
        <w:br/>
      </w:r>
      <w:r>
        <w:rPr>
          <w:rFonts w:ascii="Times New Roman"/>
          <w:b w:val="false"/>
          <w:i w:val="false"/>
          <w:color w:val="000000"/>
          <w:sz w:val="28"/>
        </w:rPr>
        <w:t>
</w:t>
      </w:r>
      <w:r>
        <w:rPr>
          <w:rFonts w:ascii="Times New Roman"/>
          <w:b w:val="false"/>
          <w:i w:val="false"/>
          <w:color w:val="000000"/>
          <w:sz w:val="28"/>
        </w:rPr>
        <w:t>
      177. Специально отведенные места должны иметь твердое покрытие, обеспечивающее сток ливневых и талых вод, оборудованы палатками и выносными прилавками, навесами, урнами, контейнерными площадками, стационарными или мобильными туалетами общего пользования, вечерним освещением, при необходимости, определяемой уполномоченным органом жилищьно–коммунального хозяйства, должны быть ограждены.</w:t>
      </w:r>
      <w:r>
        <w:br/>
      </w:r>
      <w:r>
        <w:rPr>
          <w:rFonts w:ascii="Times New Roman"/>
          <w:b w:val="false"/>
          <w:i w:val="false"/>
          <w:color w:val="000000"/>
          <w:sz w:val="28"/>
        </w:rPr>
        <w:t>
</w:t>
      </w:r>
      <w:r>
        <w:rPr>
          <w:rFonts w:ascii="Times New Roman"/>
          <w:b w:val="false"/>
          <w:i w:val="false"/>
          <w:color w:val="000000"/>
          <w:sz w:val="28"/>
        </w:rPr>
        <w:t>
      178. Владельцы временных объектов должны самостоятельно или по заявочной системе очистки обеспечивать своевременную уборку территорий и вывоз мусора. Не допускается оставлять у этих объектов неубранные торговые лотки, иное передвижное торговое оборудование и тару, доступные уборке после окончания торговли, собранный мусор, неочищенные урны, грязь, скол льда и снега.</w:t>
      </w:r>
      <w:r>
        <w:br/>
      </w:r>
      <w:r>
        <w:rPr>
          <w:rFonts w:ascii="Times New Roman"/>
          <w:b w:val="false"/>
          <w:i w:val="false"/>
          <w:color w:val="000000"/>
          <w:sz w:val="28"/>
        </w:rPr>
        <w:t>
</w:t>
      </w:r>
      <w:r>
        <w:rPr>
          <w:rFonts w:ascii="Times New Roman"/>
          <w:b w:val="false"/>
          <w:i w:val="false"/>
          <w:color w:val="000000"/>
          <w:sz w:val="28"/>
        </w:rPr>
        <w:t>
      179. В дни проведения в городе национальных, государственных и профессиональных праздников, а также религиозно-традиционных мероприятий национальных диаспор Казахстана допускается дополнительное размещение временных торговых объектов, а также объектов общественного питания быстрого обслуживания (шашлычные, чебуречные, пирожковые) в местах проведения этих мероприятий. Дополнительное размещение допускается только по предварительному письменному согласованию с уполномоченными органами.</w:t>
      </w:r>
      <w:r>
        <w:br/>
      </w:r>
      <w:r>
        <w:rPr>
          <w:rFonts w:ascii="Times New Roman"/>
          <w:b w:val="false"/>
          <w:i w:val="false"/>
          <w:color w:val="000000"/>
          <w:sz w:val="28"/>
        </w:rPr>
        <w:t>
</w:t>
      </w:r>
      <w:r>
        <w:rPr>
          <w:rFonts w:ascii="Times New Roman"/>
          <w:b w:val="false"/>
          <w:i w:val="false"/>
          <w:color w:val="000000"/>
          <w:sz w:val="28"/>
        </w:rPr>
        <w:t>
      180. Размещение металлических гаражей, будок и иных временных объектов, за исключением участков индивидуальной жилой застройки, осуществляется исключительно в индивидуальном порядке по согласованию с уполномоченными органами. В отдельных случаях владельцам этих объектов может быть в установленном порядке предоставлено право временного землепользования на участках, специально отведенных для этих объектов.</w:t>
      </w:r>
      <w:r>
        <w:br/>
      </w:r>
      <w:r>
        <w:rPr>
          <w:rFonts w:ascii="Times New Roman"/>
          <w:b w:val="false"/>
          <w:i w:val="false"/>
          <w:color w:val="000000"/>
          <w:sz w:val="28"/>
        </w:rPr>
        <w:t>
</w:t>
      </w:r>
      <w:r>
        <w:rPr>
          <w:rFonts w:ascii="Times New Roman"/>
          <w:b w:val="false"/>
          <w:i w:val="false"/>
          <w:color w:val="000000"/>
          <w:sz w:val="28"/>
        </w:rPr>
        <w:t>
      181. Установленные самовольно киоски, гаражи, будки, сараи подлежат сносу за счет их владельцев.</w:t>
      </w:r>
      <w:r>
        <w:br/>
      </w:r>
      <w:r>
        <w:rPr>
          <w:rFonts w:ascii="Times New Roman"/>
          <w:b w:val="false"/>
          <w:i w:val="false"/>
          <w:color w:val="000000"/>
          <w:sz w:val="28"/>
        </w:rPr>
        <w:t>
</w:t>
      </w:r>
      <w:r>
        <w:rPr>
          <w:rFonts w:ascii="Times New Roman"/>
          <w:b w:val="false"/>
          <w:i w:val="false"/>
          <w:color w:val="000000"/>
          <w:sz w:val="28"/>
        </w:rPr>
        <w:t>
      182. Лица, получившие разрешение на размещение металлических гаражей, будок и иных временных объектов, должны:</w:t>
      </w:r>
      <w:r>
        <w:br/>
      </w:r>
      <w:r>
        <w:rPr>
          <w:rFonts w:ascii="Times New Roman"/>
          <w:b w:val="false"/>
          <w:i w:val="false"/>
          <w:color w:val="000000"/>
          <w:sz w:val="28"/>
        </w:rPr>
        <w:t>
      1) нанести на фасадную часть металлического гаража (иного временного объекта) номерной знак, которым является номер выданного разрешения;</w:t>
      </w:r>
      <w:r>
        <w:br/>
      </w:r>
      <w:r>
        <w:rPr>
          <w:rFonts w:ascii="Times New Roman"/>
          <w:b w:val="false"/>
          <w:i w:val="false"/>
          <w:color w:val="000000"/>
          <w:sz w:val="28"/>
        </w:rPr>
        <w:t>
      2) не реже, чем 1 раз в год, производить своевременную покраску гаража;</w:t>
      </w:r>
      <w:r>
        <w:br/>
      </w:r>
      <w:r>
        <w:rPr>
          <w:rFonts w:ascii="Times New Roman"/>
          <w:b w:val="false"/>
          <w:i w:val="false"/>
          <w:color w:val="000000"/>
          <w:sz w:val="28"/>
        </w:rPr>
        <w:t>
      3) производить своевременную уборку прилегающей территории от мусора и сорной травы.</w:t>
      </w:r>
      <w:r>
        <w:br/>
      </w:r>
      <w:r>
        <w:rPr>
          <w:rFonts w:ascii="Times New Roman"/>
          <w:b w:val="false"/>
          <w:i w:val="false"/>
          <w:color w:val="000000"/>
          <w:sz w:val="28"/>
        </w:rPr>
        <w:t>
</w:t>
      </w:r>
      <w:r>
        <w:rPr>
          <w:rFonts w:ascii="Times New Roman"/>
          <w:b w:val="false"/>
          <w:i w:val="false"/>
          <w:color w:val="000000"/>
          <w:sz w:val="28"/>
        </w:rPr>
        <w:t>
      183. Размещение и эксплуатация временных средств наружной визуальной рекламы без разрешения уполномоченных органов жилищьно–коммунального хозяйства, культуры и развития языков, а также архитектуры и градостроительства не допускается.</w:t>
      </w:r>
      <w:r>
        <w:br/>
      </w:r>
      <w:r>
        <w:rPr>
          <w:rFonts w:ascii="Times New Roman"/>
          <w:b w:val="false"/>
          <w:i w:val="false"/>
          <w:color w:val="000000"/>
          <w:sz w:val="28"/>
        </w:rPr>
        <w:t>
</w:t>
      </w:r>
      <w:r>
        <w:rPr>
          <w:rFonts w:ascii="Times New Roman"/>
          <w:b w:val="false"/>
          <w:i w:val="false"/>
          <w:color w:val="000000"/>
          <w:sz w:val="28"/>
        </w:rPr>
        <w:t>
      184. Владельцы временных объектов должны следить за сохранностью благоустройства отведенных и закрепленных территорий, и в случае причинения ущерба объектам и элементам благоустройства, зеленым насаждениям, за собственный счет восстановить нарушенные объекты в первоначальном виде в срок, определенный уполномоченным органом жилищьно–коммунального хозяйства.</w:t>
      </w:r>
    </w:p>
    <w:bookmarkEnd w:id="22"/>
    <w:bookmarkStart w:name="z202" w:id="23"/>
    <w:p>
      <w:pPr>
        <w:spacing w:after="0"/>
        <w:ind w:left="0"/>
        <w:jc w:val="left"/>
      </w:pPr>
      <w:r>
        <w:rPr>
          <w:rFonts w:ascii="Times New Roman"/>
          <w:b/>
          <w:i w:val="false"/>
          <w:color w:val="000000"/>
        </w:rPr>
        <w:t xml:space="preserve"> 
11. Размещение и содержание малых архитектурных форм, фонтанов, установок наружного освещения, элементов светового оформления города, стационарных объектов наружной (визуальной) рекламы</w:t>
      </w:r>
    </w:p>
    <w:bookmarkEnd w:id="23"/>
    <w:bookmarkStart w:name="z203" w:id="24"/>
    <w:p>
      <w:pPr>
        <w:spacing w:after="0"/>
        <w:ind w:left="0"/>
        <w:jc w:val="both"/>
      </w:pPr>
      <w:r>
        <w:rPr>
          <w:rFonts w:ascii="Times New Roman"/>
          <w:b w:val="false"/>
          <w:i w:val="false"/>
          <w:color w:val="000000"/>
          <w:sz w:val="28"/>
        </w:rPr>
        <w:t>
      185. Территории жилой застройки и мест общего пользования оборудуются малыми архитектурными формами - беседками, теневыми навесами, цветочницами, скамьями, урнами, фонтанами, устройствами для игр детей, отдыха для взрослого населения, стендами, оградами, телефонными будками (навесами), павильонами для ожидания автотранспорта, и другими объектами.</w:t>
      </w:r>
      <w:r>
        <w:br/>
      </w:r>
      <w:r>
        <w:rPr>
          <w:rFonts w:ascii="Times New Roman"/>
          <w:b w:val="false"/>
          <w:i w:val="false"/>
          <w:color w:val="000000"/>
          <w:sz w:val="28"/>
        </w:rPr>
        <w:t>
</w:t>
      </w:r>
      <w:r>
        <w:rPr>
          <w:rFonts w:ascii="Times New Roman"/>
          <w:b w:val="false"/>
          <w:i w:val="false"/>
          <w:color w:val="000000"/>
          <w:sz w:val="28"/>
        </w:rPr>
        <w:t>
      186. Проектирование, строительство, изготовление и установка малых архитектурных форм осуществляются после согласования с городским уполномоченным органом архитектуры и градостроительства. Конструктивные решения малых архитектурных форм должны обеспечивать их устойчивость, безопасность пользования.</w:t>
      </w:r>
      <w:r>
        <w:br/>
      </w:r>
      <w:r>
        <w:rPr>
          <w:rFonts w:ascii="Times New Roman"/>
          <w:b w:val="false"/>
          <w:i w:val="false"/>
          <w:color w:val="000000"/>
          <w:sz w:val="28"/>
        </w:rPr>
        <w:t>
</w:t>
      </w:r>
      <w:r>
        <w:rPr>
          <w:rFonts w:ascii="Times New Roman"/>
          <w:b w:val="false"/>
          <w:i w:val="false"/>
          <w:color w:val="000000"/>
          <w:sz w:val="28"/>
        </w:rPr>
        <w:t>
      187. Владельцы малых архитектурных форм должны за свой счет осуществлять их замену, ремонт и покраску.</w:t>
      </w:r>
      <w:r>
        <w:br/>
      </w:r>
      <w:r>
        <w:rPr>
          <w:rFonts w:ascii="Times New Roman"/>
          <w:b w:val="false"/>
          <w:i w:val="false"/>
          <w:color w:val="000000"/>
          <w:sz w:val="28"/>
        </w:rPr>
        <w:t>
</w:t>
      </w:r>
      <w:r>
        <w:rPr>
          <w:rFonts w:ascii="Times New Roman"/>
          <w:b w:val="false"/>
          <w:i w:val="false"/>
          <w:color w:val="000000"/>
          <w:sz w:val="28"/>
        </w:rPr>
        <w:t>
      188. Ответственность за состояние и эксплуатацию фонтанов возлагается на эксплуатирующую организацию. Сроки включения фонтанов, режимы их работы, график промывки и очистки чаш, технологические перерывы и окончание работы определяются уполномоченным органом жилищьно–коммунального хозяйства. В период работы фонтанов очистка водной поверхности от мусора производится ежедневно. Эксплуатирующая организация должна содержать фонтаны в чистоте и в период их отключения.</w:t>
      </w:r>
      <w:r>
        <w:br/>
      </w:r>
      <w:r>
        <w:rPr>
          <w:rFonts w:ascii="Times New Roman"/>
          <w:b w:val="false"/>
          <w:i w:val="false"/>
          <w:color w:val="000000"/>
          <w:sz w:val="28"/>
        </w:rPr>
        <w:t>
</w:t>
      </w:r>
      <w:r>
        <w:rPr>
          <w:rFonts w:ascii="Times New Roman"/>
          <w:b w:val="false"/>
          <w:i w:val="false"/>
          <w:color w:val="000000"/>
          <w:sz w:val="28"/>
        </w:rPr>
        <w:t>
      189. Ответственность за содержание уличного освещения, освещение дворов, скверов возлагается на владельца электрических сетей освещения. Владельцы электрических сетей освещения обязаны на планово-регулярной основе производить обследование технического состояния уличного и дворового освещения. В соответствии с результатами обследования владельцами сетей составляются планы-графики ремонтно-восстановительных работ, согласуемые с отделом жилищьно–коммунального хозяйства. В случае хищения или умышленного повреждения элементов систем освещения владельцы сетей должны незамедлительно информировать о случившемся органы внутренних дел, отдел жилищьно–коммунального хозяйства, а также произвести восстановительные работы.</w:t>
      </w:r>
      <w:r>
        <w:br/>
      </w:r>
      <w:r>
        <w:rPr>
          <w:rFonts w:ascii="Times New Roman"/>
          <w:b w:val="false"/>
          <w:i w:val="false"/>
          <w:color w:val="000000"/>
          <w:sz w:val="28"/>
        </w:rPr>
        <w:t>
</w:t>
      </w:r>
      <w:r>
        <w:rPr>
          <w:rFonts w:ascii="Times New Roman"/>
          <w:b w:val="false"/>
          <w:i w:val="false"/>
          <w:color w:val="000000"/>
          <w:sz w:val="28"/>
        </w:rPr>
        <w:t>
      190. Освещение территории города обеспечивается установками наружного освещения, к которым относятся:</w:t>
      </w:r>
      <w:r>
        <w:br/>
      </w:r>
      <w:r>
        <w:rPr>
          <w:rFonts w:ascii="Times New Roman"/>
          <w:b w:val="false"/>
          <w:i w:val="false"/>
          <w:color w:val="000000"/>
          <w:sz w:val="28"/>
        </w:rPr>
        <w:t>
      1) устройства электроснабжения, распределительные сети;</w:t>
      </w:r>
      <w:r>
        <w:br/>
      </w:r>
      <w:r>
        <w:rPr>
          <w:rFonts w:ascii="Times New Roman"/>
          <w:b w:val="false"/>
          <w:i w:val="false"/>
          <w:color w:val="000000"/>
          <w:sz w:val="28"/>
        </w:rPr>
        <w:t>
      2) устройства защиты и заземления электросетей;</w:t>
      </w:r>
      <w:r>
        <w:br/>
      </w:r>
      <w:r>
        <w:rPr>
          <w:rFonts w:ascii="Times New Roman"/>
          <w:b w:val="false"/>
          <w:i w:val="false"/>
          <w:color w:val="000000"/>
          <w:sz w:val="28"/>
        </w:rPr>
        <w:t>
      3) устройства управления;</w:t>
      </w:r>
      <w:r>
        <w:br/>
      </w:r>
      <w:r>
        <w:rPr>
          <w:rFonts w:ascii="Times New Roman"/>
          <w:b w:val="false"/>
          <w:i w:val="false"/>
          <w:color w:val="000000"/>
          <w:sz w:val="28"/>
        </w:rPr>
        <w:t>
      4) опоры кронштейнов, тросовых подвесов.</w:t>
      </w:r>
      <w:r>
        <w:br/>
      </w:r>
      <w:r>
        <w:rPr>
          <w:rFonts w:ascii="Times New Roman"/>
          <w:b w:val="false"/>
          <w:i w:val="false"/>
          <w:color w:val="000000"/>
          <w:sz w:val="28"/>
        </w:rPr>
        <w:t>
</w:t>
      </w:r>
      <w:r>
        <w:rPr>
          <w:rFonts w:ascii="Times New Roman"/>
          <w:b w:val="false"/>
          <w:i w:val="false"/>
          <w:color w:val="000000"/>
          <w:sz w:val="28"/>
        </w:rPr>
        <w:t>
      191. Содержание и обслуживание уличного наружного освещения включает следующие мероприятия:</w:t>
      </w:r>
      <w:r>
        <w:br/>
      </w:r>
      <w:r>
        <w:rPr>
          <w:rFonts w:ascii="Times New Roman"/>
          <w:b w:val="false"/>
          <w:i w:val="false"/>
          <w:color w:val="000000"/>
          <w:sz w:val="28"/>
        </w:rPr>
        <w:t>
      1) поддержание технически исправного состояния установок наружного освещения, при котором количественные и качественные показатели соответствуют заданным параметрам, включая замену ламп и вышедших из строя отражателей в светильниках, чистка светильников, замеры уровня освещенности;</w:t>
      </w:r>
      <w:r>
        <w:br/>
      </w:r>
      <w:r>
        <w:rPr>
          <w:rFonts w:ascii="Times New Roman"/>
          <w:b w:val="false"/>
          <w:i w:val="false"/>
          <w:color w:val="000000"/>
          <w:sz w:val="28"/>
        </w:rPr>
        <w:t>
      2) обеспечение регламентируемого режима работы установок наружного освещения, контроля за своевременным включением и выключением по графику, выявления не горящих светильников, повреждений, немедленного их устранения.</w:t>
      </w:r>
      <w:r>
        <w:br/>
      </w:r>
      <w:r>
        <w:rPr>
          <w:rFonts w:ascii="Times New Roman"/>
          <w:b w:val="false"/>
          <w:i w:val="false"/>
          <w:color w:val="000000"/>
          <w:sz w:val="28"/>
        </w:rPr>
        <w:t>
</w:t>
      </w:r>
      <w:r>
        <w:rPr>
          <w:rFonts w:ascii="Times New Roman"/>
          <w:b w:val="false"/>
          <w:i w:val="false"/>
          <w:color w:val="000000"/>
          <w:sz w:val="28"/>
        </w:rPr>
        <w:t>
      192. Включение наружного освещения улиц, дорог, общественных мест, дворов и других освещаемых общественных объектов производится при снижении уровня естественной освещенности в вечерние сумерки до 20 люкс, а отключение в утренние сумерки при ее повышении до 10 люкс по графику, утвержденному уполномоченным органом жилищьно–коммунального хозяйства города Жезказган.</w:t>
      </w:r>
      <w:r>
        <w:br/>
      </w:r>
      <w:r>
        <w:rPr>
          <w:rFonts w:ascii="Times New Roman"/>
          <w:b w:val="false"/>
          <w:i w:val="false"/>
          <w:color w:val="000000"/>
          <w:sz w:val="28"/>
        </w:rPr>
        <w:t>
</w:t>
      </w:r>
      <w:r>
        <w:rPr>
          <w:rFonts w:ascii="Times New Roman"/>
          <w:b w:val="false"/>
          <w:i w:val="false"/>
          <w:color w:val="000000"/>
          <w:sz w:val="28"/>
        </w:rPr>
        <w:t>
      193. Для определения состояния установок наружного освещения два раза в неделю проводятся контрольные проверки, и составляется соответствующий акт. Процент негорения светильников на улицах, дорогах, общественных местах, дворах и других освещаемых общественных объектах не должен превышать 3 процентов от их общего числа. Замена перегоревших светильников должна осуществляться соответствующими службами в течение 24 часов с момента выявления.</w:t>
      </w:r>
      <w:r>
        <w:br/>
      </w:r>
      <w:r>
        <w:rPr>
          <w:rFonts w:ascii="Times New Roman"/>
          <w:b w:val="false"/>
          <w:i w:val="false"/>
          <w:color w:val="000000"/>
          <w:sz w:val="28"/>
        </w:rPr>
        <w:t>
</w:t>
      </w:r>
      <w:r>
        <w:rPr>
          <w:rFonts w:ascii="Times New Roman"/>
          <w:b w:val="false"/>
          <w:i w:val="false"/>
          <w:color w:val="000000"/>
          <w:sz w:val="28"/>
        </w:rPr>
        <w:t>
      194.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в зависимости от состояния покрытия, должны окрашиваться не реже одного раза в 3 года.</w:t>
      </w:r>
      <w:r>
        <w:br/>
      </w:r>
      <w:r>
        <w:rPr>
          <w:rFonts w:ascii="Times New Roman"/>
          <w:b w:val="false"/>
          <w:i w:val="false"/>
          <w:color w:val="000000"/>
          <w:sz w:val="28"/>
        </w:rPr>
        <w:t>
</w:t>
      </w:r>
      <w:r>
        <w:rPr>
          <w:rFonts w:ascii="Times New Roman"/>
          <w:b w:val="false"/>
          <w:i w:val="false"/>
          <w:color w:val="000000"/>
          <w:sz w:val="28"/>
        </w:rPr>
        <w:t>
      195. Не допускается размещение рекламных щитов на опорах освещения, инженерных сетей без согласования с собственниками.</w:t>
      </w:r>
      <w:r>
        <w:br/>
      </w:r>
      <w:r>
        <w:rPr>
          <w:rFonts w:ascii="Times New Roman"/>
          <w:b w:val="false"/>
          <w:i w:val="false"/>
          <w:color w:val="000000"/>
          <w:sz w:val="28"/>
        </w:rPr>
        <w:t>
</w:t>
      </w:r>
      <w:r>
        <w:rPr>
          <w:rFonts w:ascii="Times New Roman"/>
          <w:b w:val="false"/>
          <w:i w:val="false"/>
          <w:color w:val="000000"/>
          <w:sz w:val="28"/>
        </w:rPr>
        <w:t>
      196. Вышедшие из строя газоразрядные лампы, содержащие ртуть, - дуговые ртутные люминесцентные, дуговые ртутные йодидовметаллов, дуговые натриевые, люминесцентные - должны храниться в специально отведенных для этих целей помещениях и вывозиться на специальные предприятия для их утилизации. Запрещается вывозить указанные типы ламп на городской полигон.</w:t>
      </w:r>
      <w:r>
        <w:br/>
      </w:r>
      <w:r>
        <w:rPr>
          <w:rFonts w:ascii="Times New Roman"/>
          <w:b w:val="false"/>
          <w:i w:val="false"/>
          <w:color w:val="000000"/>
          <w:sz w:val="28"/>
        </w:rPr>
        <w:t>
</w:t>
      </w:r>
      <w:r>
        <w:rPr>
          <w:rFonts w:ascii="Times New Roman"/>
          <w:b w:val="false"/>
          <w:i w:val="false"/>
          <w:color w:val="000000"/>
          <w:sz w:val="28"/>
        </w:rPr>
        <w:t>
      197.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 на остальных территориях, а также демонтируемых опор - в течение 12 часов.</w:t>
      </w:r>
      <w:r>
        <w:br/>
      </w:r>
      <w:r>
        <w:rPr>
          <w:rFonts w:ascii="Times New Roman"/>
          <w:b w:val="false"/>
          <w:i w:val="false"/>
          <w:color w:val="000000"/>
          <w:sz w:val="28"/>
        </w:rPr>
        <w:t>
</w:t>
      </w:r>
      <w:r>
        <w:rPr>
          <w:rFonts w:ascii="Times New Roman"/>
          <w:b w:val="false"/>
          <w:i w:val="false"/>
          <w:color w:val="000000"/>
          <w:sz w:val="28"/>
        </w:rPr>
        <w:t>
      198. Световое оформление фасадов жилых и нежилых зданий и других объектов должны соответствовать требованиям, установленным городским уполномоченным органом в области архитектуры, и выполняться с использованием световых гирлянд, бегущих огней и другой современной светотехники.</w:t>
      </w:r>
      <w:r>
        <w:br/>
      </w:r>
      <w:r>
        <w:rPr>
          <w:rFonts w:ascii="Times New Roman"/>
          <w:b w:val="false"/>
          <w:i w:val="false"/>
          <w:color w:val="000000"/>
          <w:sz w:val="28"/>
        </w:rPr>
        <w:t>
</w:t>
      </w:r>
      <w:r>
        <w:rPr>
          <w:rFonts w:ascii="Times New Roman"/>
          <w:b w:val="false"/>
          <w:i w:val="false"/>
          <w:color w:val="000000"/>
          <w:sz w:val="28"/>
        </w:rPr>
        <w:t>
      199. Размещение и эксплуатация стационарных объектов наружной (визуальной) рекламы без согласования с уполномоченным органом в области культуры и развития языков, а также с другими уполномоченными органами в порядке, установленном для строительства нового объекта, не допускается. Для размещения рекламоносителя на стационарном объекте наружной рекламы, здании (сооружении) или ином стационарном объекте, не принадлежащем рекламодателю, должно быть получено разрешение владельца этого объекта.</w:t>
      </w:r>
      <w:r>
        <w:br/>
      </w:r>
      <w:r>
        <w:rPr>
          <w:rFonts w:ascii="Times New Roman"/>
          <w:b w:val="false"/>
          <w:i w:val="false"/>
          <w:color w:val="000000"/>
          <w:sz w:val="28"/>
        </w:rPr>
        <w:t>
</w:t>
      </w:r>
      <w:r>
        <w:rPr>
          <w:rFonts w:ascii="Times New Roman"/>
          <w:b w:val="false"/>
          <w:i w:val="false"/>
          <w:color w:val="000000"/>
          <w:sz w:val="28"/>
        </w:rPr>
        <w:t>
      200. Инженерно-техническое решение стационарных объектов наружной рекламы должно обеспечивать прочность, жесткость, устойчивость и безопасность конструкции на весь срок эксплуатации в соответствии с нормативами и предельно допустимым уровнем (нагрузкой), установленными для каждого вида воздействия, а также учитывать несущие возможности элементов зданий и сооружений, на которые закрепляются рекламоносители, и исключить вследствие этого потери их эксплуатационных качеств. Владелец стационарного объекта наружной (визуальной) рекламы несет ответственность за любые нарушения правил безопасности, а также за неисправности и аварийные ситуации, возникшие из-за нарушения им условий монтажа и эксплуатации конструкции.</w:t>
      </w:r>
    </w:p>
    <w:bookmarkEnd w:id="24"/>
    <w:bookmarkStart w:name="z219" w:id="25"/>
    <w:p>
      <w:pPr>
        <w:spacing w:after="0"/>
        <w:ind w:left="0"/>
        <w:jc w:val="left"/>
      </w:pPr>
      <w:r>
        <w:rPr>
          <w:rFonts w:ascii="Times New Roman"/>
          <w:b/>
          <w:i w:val="false"/>
          <w:color w:val="000000"/>
        </w:rPr>
        <w:t xml:space="preserve"> 
12. Размещение и благоустройство платных автостоянок и гаражных кооперативов</w:t>
      </w:r>
    </w:p>
    <w:bookmarkEnd w:id="25"/>
    <w:bookmarkStart w:name="z220" w:id="26"/>
    <w:p>
      <w:pPr>
        <w:spacing w:after="0"/>
        <w:ind w:left="0"/>
        <w:jc w:val="both"/>
      </w:pPr>
      <w:r>
        <w:rPr>
          <w:rFonts w:ascii="Times New Roman"/>
          <w:b w:val="false"/>
          <w:i w:val="false"/>
          <w:color w:val="000000"/>
          <w:sz w:val="28"/>
        </w:rPr>
        <w:t>
      201. Размещение гаражей легковых автомобилей индивидуальных владельцев, открытых охраняемых автостоянок, временных стоянок (платных и бесплатных) автотранспорта производится в соответствии с действующими экологическими, санитарными и градостроительными нормами и правилами, проектной документацией, разработанной и согласованной в установленном порядке.</w:t>
      </w:r>
      <w:r>
        <w:br/>
      </w:r>
      <w:r>
        <w:rPr>
          <w:rFonts w:ascii="Times New Roman"/>
          <w:b w:val="false"/>
          <w:i w:val="false"/>
          <w:color w:val="000000"/>
          <w:sz w:val="28"/>
        </w:rPr>
        <w:t>
</w:t>
      </w:r>
      <w:r>
        <w:rPr>
          <w:rFonts w:ascii="Times New Roman"/>
          <w:b w:val="false"/>
          <w:i w:val="false"/>
          <w:color w:val="000000"/>
          <w:sz w:val="28"/>
        </w:rPr>
        <w:t>
      202. Организации, предприятия и учреждения, объекты торговли и общественного питания, места досуга и массового посещения должны быть оборудованы бесплатной парковкой для посетителей.</w:t>
      </w:r>
      <w:r>
        <w:br/>
      </w:r>
      <w:r>
        <w:rPr>
          <w:rFonts w:ascii="Times New Roman"/>
          <w:b w:val="false"/>
          <w:i w:val="false"/>
          <w:color w:val="000000"/>
          <w:sz w:val="28"/>
        </w:rPr>
        <w:t>
</w:t>
      </w:r>
      <w:r>
        <w:rPr>
          <w:rFonts w:ascii="Times New Roman"/>
          <w:b w:val="false"/>
          <w:i w:val="false"/>
          <w:color w:val="000000"/>
          <w:sz w:val="28"/>
        </w:rPr>
        <w:t>
      203. Гаражи индивидуальных владельцев, объединяются в гаражные кооперативы (товарищества). Благоустройство территории гаражных кооперативов и их содержание осуществляются за счет средств кооперативов.</w:t>
      </w:r>
      <w:r>
        <w:br/>
      </w:r>
      <w:r>
        <w:rPr>
          <w:rFonts w:ascii="Times New Roman"/>
          <w:b w:val="false"/>
          <w:i w:val="false"/>
          <w:color w:val="000000"/>
          <w:sz w:val="28"/>
        </w:rPr>
        <w:t>
</w:t>
      </w:r>
      <w:r>
        <w:rPr>
          <w:rFonts w:ascii="Times New Roman"/>
          <w:b w:val="false"/>
          <w:i w:val="false"/>
          <w:color w:val="000000"/>
          <w:sz w:val="28"/>
        </w:rPr>
        <w:t>
      204. Открытые платные стоянки легкового автотранспорта необходимо размещать, обеспечивая санитарные разрывы до жилой и общественной застройки. Автостоянки должны иметь твердое покрытие, ограждение, помещение для охраны и наружное освещение. Допускается устройство навесов из легких конструкций над местами хранения автомобилей.</w:t>
      </w:r>
      <w:r>
        <w:br/>
      </w:r>
      <w:r>
        <w:rPr>
          <w:rFonts w:ascii="Times New Roman"/>
          <w:b w:val="false"/>
          <w:i w:val="false"/>
          <w:color w:val="000000"/>
          <w:sz w:val="28"/>
        </w:rPr>
        <w:t>
</w:t>
      </w:r>
      <w:r>
        <w:rPr>
          <w:rFonts w:ascii="Times New Roman"/>
          <w:b w:val="false"/>
          <w:i w:val="false"/>
          <w:color w:val="000000"/>
          <w:sz w:val="28"/>
        </w:rPr>
        <w:t>
      205. Владельцам необходимо поддерживать закрепленную за ними и прилегающую территорию автостоянок, гаражей в должном санитарном и противопожарном состоянии.</w:t>
      </w:r>
    </w:p>
    <w:bookmarkEnd w:id="26"/>
    <w:bookmarkStart w:name="z225" w:id="27"/>
    <w:p>
      <w:pPr>
        <w:spacing w:after="0"/>
        <w:ind w:left="0"/>
        <w:jc w:val="left"/>
      </w:pPr>
      <w:r>
        <w:rPr>
          <w:rFonts w:ascii="Times New Roman"/>
          <w:b/>
          <w:i w:val="false"/>
          <w:color w:val="000000"/>
        </w:rPr>
        <w:t xml:space="preserve"> 
13. Содержание строительных площадок и участков</w:t>
      </w:r>
    </w:p>
    <w:bookmarkEnd w:id="27"/>
    <w:bookmarkStart w:name="z226" w:id="28"/>
    <w:p>
      <w:pPr>
        <w:spacing w:after="0"/>
        <w:ind w:left="0"/>
        <w:jc w:val="both"/>
      </w:pPr>
      <w:r>
        <w:rPr>
          <w:rFonts w:ascii="Times New Roman"/>
          <w:b w:val="false"/>
          <w:i w:val="false"/>
          <w:color w:val="000000"/>
          <w:sz w:val="28"/>
        </w:rPr>
        <w:t>
      206. Застройщики должны производить все виды строительно-монтажных работ с соблюдением строительных норм и правил.</w:t>
      </w:r>
      <w:r>
        <w:br/>
      </w:r>
      <w:r>
        <w:rPr>
          <w:rFonts w:ascii="Times New Roman"/>
          <w:b w:val="false"/>
          <w:i w:val="false"/>
          <w:color w:val="000000"/>
          <w:sz w:val="28"/>
        </w:rPr>
        <w:t>
</w:t>
      </w:r>
      <w:r>
        <w:rPr>
          <w:rFonts w:ascii="Times New Roman"/>
          <w:b w:val="false"/>
          <w:i w:val="false"/>
          <w:color w:val="000000"/>
          <w:sz w:val="28"/>
        </w:rPr>
        <w:t>
      207. До начала производства работ по обустройству строительной площадки объекта (новое строительство, реконструкция, ремонт, демонтаж и снос существующих построек) застройщик должен представить документы в уполномоченный орган для согласования и получения разрешения по проведению определенных видов работ.</w:t>
      </w:r>
      <w:r>
        <w:br/>
      </w:r>
      <w:r>
        <w:rPr>
          <w:rFonts w:ascii="Times New Roman"/>
          <w:b w:val="false"/>
          <w:i w:val="false"/>
          <w:color w:val="000000"/>
          <w:sz w:val="28"/>
        </w:rPr>
        <w:t>
</w:t>
      </w:r>
      <w:r>
        <w:rPr>
          <w:rFonts w:ascii="Times New Roman"/>
          <w:b w:val="false"/>
          <w:i w:val="false"/>
          <w:color w:val="000000"/>
          <w:sz w:val="28"/>
        </w:rPr>
        <w:t>
      208. После получения разрешения, до начала строительных работ в соответствии с действующими нормами и правилами, застройщик должен заключить договоры со специализированными организациями на вывоз бытового и строительного мусора, снега и льда на соответствующие полигоны и выполнить обустройство строительной площадки с соблюдением следующих обязательных требований:</w:t>
      </w:r>
      <w:r>
        <w:br/>
      </w:r>
      <w:r>
        <w:rPr>
          <w:rFonts w:ascii="Times New Roman"/>
          <w:b w:val="false"/>
          <w:i w:val="false"/>
          <w:color w:val="000000"/>
          <w:sz w:val="28"/>
        </w:rPr>
        <w:t>
      1) строительная площадка ограждается по всему периметру сплошным ограждением, исключающим доступ посторонних лиц и вынос загрязнений на прилегающую территорию. Ограждение должно быть изготовлено из металлических профилированных листов либо из железобетонных панелей, предназначенных для ограждений, конструкции ограждения должны быть жестко закреплены и выровнены в горизонтальном и вертикальном направлениях, окрашены и иметь опрятный вид, а также иметь соответствующие предупредительные таблички или знаки;</w:t>
      </w:r>
      <w:r>
        <w:br/>
      </w:r>
      <w:r>
        <w:rPr>
          <w:rFonts w:ascii="Times New Roman"/>
          <w:b w:val="false"/>
          <w:i w:val="false"/>
          <w:color w:val="000000"/>
          <w:sz w:val="28"/>
        </w:rPr>
        <w:t>
      2) в местах массового прохода людей ограждение оборудуется сплошным защитным козырьком, при необходимости обеспечивается обустройство перил, пешеходных галерей, настилов, переходных мостиков;</w:t>
      </w:r>
      <w:r>
        <w:br/>
      </w:r>
      <w:r>
        <w:rPr>
          <w:rFonts w:ascii="Times New Roman"/>
          <w:b w:val="false"/>
          <w:i w:val="false"/>
          <w:color w:val="000000"/>
          <w:sz w:val="28"/>
        </w:rPr>
        <w:t>
      3) предусматривается минимальное количество выездов со стройплощадки с выходом на второстепенные улицы с установкой ворот либо шлагбаума;</w:t>
      </w:r>
      <w:r>
        <w:br/>
      </w:r>
      <w:r>
        <w:rPr>
          <w:rFonts w:ascii="Times New Roman"/>
          <w:b w:val="false"/>
          <w:i w:val="false"/>
          <w:color w:val="000000"/>
          <w:sz w:val="28"/>
        </w:rPr>
        <w:t>
      4) у выездов устанавливаются информационные щиты;</w:t>
      </w:r>
      <w:r>
        <w:br/>
      </w:r>
      <w:r>
        <w:rPr>
          <w:rFonts w:ascii="Times New Roman"/>
          <w:b w:val="false"/>
          <w:i w:val="false"/>
          <w:color w:val="000000"/>
          <w:sz w:val="28"/>
        </w:rPr>
        <w:t>
      5) в темное время суток должно быть обеспечено освещение по всему периметру площадки на ее внутреннюю и внешнюю часть;</w:t>
      </w:r>
      <w:r>
        <w:br/>
      </w:r>
      <w:r>
        <w:rPr>
          <w:rFonts w:ascii="Times New Roman"/>
          <w:b w:val="false"/>
          <w:i w:val="false"/>
          <w:color w:val="000000"/>
          <w:sz w:val="28"/>
        </w:rPr>
        <w:t>
      6) дороги (проезды внутри площадки) и подъездные пути к стройплощадкам должны иметь твердое покрытие, должно быть обеспечено примыкание подъездных путей к асфальтированным городским проездам путем прокладки объездных и временных дорог, а также их содержание в исправном состоянии;</w:t>
      </w:r>
      <w:r>
        <w:br/>
      </w:r>
      <w:r>
        <w:rPr>
          <w:rFonts w:ascii="Times New Roman"/>
          <w:b w:val="false"/>
          <w:i w:val="false"/>
          <w:color w:val="000000"/>
          <w:sz w:val="28"/>
        </w:rPr>
        <w:t>
      7) на выездах со стройплощадки оборудуются пункты мойки (очистки) колес и других загрязненных частей транспортных средств, прилегающая к строительной площадке территория, в границах не менее 10 метров, должна содержаться застройщиком в надлежащем состоянии и регулярно убираться;</w:t>
      </w:r>
      <w:r>
        <w:br/>
      </w:r>
      <w:r>
        <w:rPr>
          <w:rFonts w:ascii="Times New Roman"/>
          <w:b w:val="false"/>
          <w:i w:val="false"/>
          <w:color w:val="000000"/>
          <w:sz w:val="28"/>
        </w:rPr>
        <w:t>
      8) территория площадки должна содержаться в чистоте и порядке, для сбора строительного и бытового мусора должны быть установлены контейнеры (бункеры-накопители) и организован своевременный вывоз мусора, до начала строительства на площадке должен быть оборудован туалет и обеспечены его надлежащее содержание, уборка и дезинфекция;</w:t>
      </w:r>
      <w:r>
        <w:br/>
      </w:r>
      <w:r>
        <w:rPr>
          <w:rFonts w:ascii="Times New Roman"/>
          <w:b w:val="false"/>
          <w:i w:val="false"/>
          <w:color w:val="000000"/>
          <w:sz w:val="28"/>
        </w:rPr>
        <w:t>
      9) должны быть предусмотрены меры по исключению выноса (ветром) за пределы стройплощадки строительных материалов, мусора (синтетические пленки, пологи, стружки, опилки, упаковочный материал);</w:t>
      </w:r>
      <w:r>
        <w:br/>
      </w:r>
      <w:r>
        <w:rPr>
          <w:rFonts w:ascii="Times New Roman"/>
          <w:b w:val="false"/>
          <w:i w:val="false"/>
          <w:color w:val="000000"/>
          <w:sz w:val="28"/>
        </w:rPr>
        <w:t>
      10) не допускается сбрасывание отходов и мусора с этажей объектов без применения закрытых лотков и бункеров-накопителей;</w:t>
      </w:r>
      <w:r>
        <w:br/>
      </w:r>
      <w:r>
        <w:rPr>
          <w:rFonts w:ascii="Times New Roman"/>
          <w:b w:val="false"/>
          <w:i w:val="false"/>
          <w:color w:val="000000"/>
          <w:sz w:val="28"/>
        </w:rPr>
        <w:t>
      11) при работах на фасадах зданий, сооружений должно быть предусмотрено сетчатое ограждение, выполненное из сеток, специально предусмотренных для этих целей, которые крепятся по фасаду, либо на конструкциях установленных лесов, не допускаются искривление и провисание сеток.</w:t>
      </w:r>
      <w:r>
        <w:br/>
      </w:r>
      <w:r>
        <w:rPr>
          <w:rFonts w:ascii="Times New Roman"/>
          <w:b w:val="false"/>
          <w:i w:val="false"/>
          <w:color w:val="000000"/>
          <w:sz w:val="28"/>
        </w:rPr>
        <w:t>
</w:t>
      </w:r>
      <w:r>
        <w:rPr>
          <w:rFonts w:ascii="Times New Roman"/>
          <w:b w:val="false"/>
          <w:i w:val="false"/>
          <w:color w:val="000000"/>
          <w:sz w:val="28"/>
        </w:rPr>
        <w:t>
      209. При выполнении строительных и планировочных работ в зоне зеленых насаждений принимать меры, исключающие их повреждение. Заказчики должны передавать сохраняемые зеленые насаждения строительной организации под сохранную расписку. В случае невозможности сохранения зеленых насаждений на участках, отведенных под строительство или производство других работ, застройщик должен за свой счет произвести посадку зеленых насаждений в местах и в количестве, согласованном с уполномоченным органом жилищьно–коммунального хозяйства.</w:t>
      </w:r>
      <w:r>
        <w:br/>
      </w:r>
      <w:r>
        <w:rPr>
          <w:rFonts w:ascii="Times New Roman"/>
          <w:b w:val="false"/>
          <w:i w:val="false"/>
          <w:color w:val="000000"/>
          <w:sz w:val="28"/>
        </w:rPr>
        <w:t>
</w:t>
      </w:r>
      <w:r>
        <w:rPr>
          <w:rFonts w:ascii="Times New Roman"/>
          <w:b w:val="false"/>
          <w:i w:val="false"/>
          <w:color w:val="000000"/>
          <w:sz w:val="28"/>
        </w:rPr>
        <w:t>
      210. Во вновь застраиваемых жилых микрорайонах в период строительства зданий, организацию уборки строительного мусора должен обеспечить заказчик дома, централизованная планово-регулярная очистка должна быть организована к моменту ввода здания в эксплуатацию.</w:t>
      </w:r>
      <w:r>
        <w:br/>
      </w:r>
      <w:r>
        <w:rPr>
          <w:rFonts w:ascii="Times New Roman"/>
          <w:b w:val="false"/>
          <w:i w:val="false"/>
          <w:color w:val="000000"/>
          <w:sz w:val="28"/>
        </w:rPr>
        <w:t>
</w:t>
      </w:r>
      <w:r>
        <w:rPr>
          <w:rFonts w:ascii="Times New Roman"/>
          <w:b w:val="false"/>
          <w:i w:val="false"/>
          <w:color w:val="000000"/>
          <w:sz w:val="28"/>
        </w:rPr>
        <w:t>
      211. Все материалы и грунт размещаются только в пределах огражденной территории, вынутый грунт (за исключением плодородного) немедленно вывозится на полигон твердых бытовых отходов или на другие участки по согласованию с уполномоченным органом жилищьно–коммунального хозяйства.</w:t>
      </w:r>
      <w:r>
        <w:br/>
      </w:r>
      <w:r>
        <w:rPr>
          <w:rFonts w:ascii="Times New Roman"/>
          <w:b w:val="false"/>
          <w:i w:val="false"/>
          <w:color w:val="000000"/>
          <w:sz w:val="28"/>
        </w:rPr>
        <w:t>
</w:t>
      </w:r>
      <w:r>
        <w:rPr>
          <w:rFonts w:ascii="Times New Roman"/>
          <w:b w:val="false"/>
          <w:i w:val="false"/>
          <w:color w:val="000000"/>
          <w:sz w:val="28"/>
        </w:rPr>
        <w:t>
      212. После завершения строительных работ застройщик должен вывезти все строительные отходы на полигон твердых бытовых отходов и иметь документы, подтверждающие факте вывоза, восстановить нарушенное благоустройство на прилегающей к стройплощадке территории, а также на территориях, использованных для временного проезда, прохода пешеходов, под временные сооружения, для складирования материалов, прокладки инженерных сетей и прочих нужд, участок при необходимости подлежит рекультивации.</w:t>
      </w:r>
    </w:p>
    <w:bookmarkEnd w:id="28"/>
    <w:bookmarkStart w:name="z233" w:id="29"/>
    <w:p>
      <w:pPr>
        <w:spacing w:after="0"/>
        <w:ind w:left="0"/>
        <w:jc w:val="left"/>
      </w:pPr>
      <w:r>
        <w:rPr>
          <w:rFonts w:ascii="Times New Roman"/>
          <w:b/>
          <w:i w:val="false"/>
          <w:color w:val="000000"/>
        </w:rPr>
        <w:t xml:space="preserve"> 
14. Порядок производство дорожных, земляных и прочих работ</w:t>
      </w:r>
    </w:p>
    <w:bookmarkEnd w:id="29"/>
    <w:bookmarkStart w:name="z234" w:id="30"/>
    <w:p>
      <w:pPr>
        <w:spacing w:after="0"/>
        <w:ind w:left="0"/>
        <w:jc w:val="both"/>
      </w:pPr>
      <w:r>
        <w:rPr>
          <w:rFonts w:ascii="Times New Roman"/>
          <w:b w:val="false"/>
          <w:i w:val="false"/>
          <w:color w:val="000000"/>
          <w:sz w:val="28"/>
        </w:rPr>
        <w:t>
      213. Производство дорожных, строительных, аварийных и прочих земляных работ юридическими и физическими лицами допускается при соблюдении действующего законодательства только после согласования их с владельцами коммуникаций, отделом жилищьно–коммунального хозяйства, отделом градостроительства и архитектуры, отделом дорожной полиции и получения разрешения на право производства работ и заключения договора на восстановление разрытия со специализированной организацией.</w:t>
      </w:r>
      <w:r>
        <w:br/>
      </w:r>
      <w:r>
        <w:rPr>
          <w:rFonts w:ascii="Times New Roman"/>
          <w:b w:val="false"/>
          <w:i w:val="false"/>
          <w:color w:val="000000"/>
          <w:sz w:val="28"/>
        </w:rPr>
        <w:t>
</w:t>
      </w:r>
      <w:r>
        <w:rPr>
          <w:rFonts w:ascii="Times New Roman"/>
          <w:b w:val="false"/>
          <w:i w:val="false"/>
          <w:color w:val="000000"/>
          <w:sz w:val="28"/>
        </w:rPr>
        <w:t>
      214. Проектирование и подключение к водопроводным, канализационным, тепловым, электрическим и газовым сетям производится только с разрешения эксплуатирующей организацией.</w:t>
      </w:r>
      <w:r>
        <w:br/>
      </w:r>
      <w:r>
        <w:rPr>
          <w:rFonts w:ascii="Times New Roman"/>
          <w:b w:val="false"/>
          <w:i w:val="false"/>
          <w:color w:val="000000"/>
          <w:sz w:val="28"/>
        </w:rPr>
        <w:t>
</w:t>
      </w:r>
      <w:r>
        <w:rPr>
          <w:rFonts w:ascii="Times New Roman"/>
          <w:b w:val="false"/>
          <w:i w:val="false"/>
          <w:color w:val="000000"/>
          <w:sz w:val="28"/>
        </w:rPr>
        <w:t>
      215. Руководители организаций и учреждений, эксплуатирующих подземные сети и коммуникации, обязаны по необходимости обеспечивать своевременную явку своих представителей на место производства работ.</w:t>
      </w:r>
      <w:r>
        <w:br/>
      </w:r>
      <w:r>
        <w:rPr>
          <w:rFonts w:ascii="Times New Roman"/>
          <w:b w:val="false"/>
          <w:i w:val="false"/>
          <w:color w:val="000000"/>
          <w:sz w:val="28"/>
        </w:rPr>
        <w:t>
</w:t>
      </w:r>
      <w:r>
        <w:rPr>
          <w:rFonts w:ascii="Times New Roman"/>
          <w:b w:val="false"/>
          <w:i w:val="false"/>
          <w:color w:val="000000"/>
          <w:sz w:val="28"/>
        </w:rPr>
        <w:t>
      216. В случае проведения срочных аварийных работ, требующих разрытия, разрешается приступить к производству работ до оформления разрешения, но с обязательным предварительным уведомлением организаций, чьи сети могут быть повреждены, и отдела жилищьно–коммунального хозяйства. В этом случае разрешение на разрытие необходимо оформить в течение трех суток после начала работ.</w:t>
      </w:r>
      <w:r>
        <w:br/>
      </w:r>
      <w:r>
        <w:rPr>
          <w:rFonts w:ascii="Times New Roman"/>
          <w:b w:val="false"/>
          <w:i w:val="false"/>
          <w:color w:val="000000"/>
          <w:sz w:val="28"/>
        </w:rPr>
        <w:t>
</w:t>
      </w:r>
      <w:r>
        <w:rPr>
          <w:rFonts w:ascii="Times New Roman"/>
          <w:b w:val="false"/>
          <w:i w:val="false"/>
          <w:color w:val="000000"/>
          <w:sz w:val="28"/>
        </w:rPr>
        <w:t>
      217. В случае повреждения подземных коммуникаций при разрытии производящее работы юридическое или физическое лицо обязано немедленно сообщить об этом их владельцам и в отдел жилищьно–коммунального хозяйства, а также принять меры для быстрейшей ликвидации аварии.</w:t>
      </w:r>
      <w:r>
        <w:br/>
      </w:r>
      <w:r>
        <w:rPr>
          <w:rFonts w:ascii="Times New Roman"/>
          <w:b w:val="false"/>
          <w:i w:val="false"/>
          <w:color w:val="000000"/>
          <w:sz w:val="28"/>
        </w:rPr>
        <w:t>
</w:t>
      </w:r>
      <w:r>
        <w:rPr>
          <w:rFonts w:ascii="Times New Roman"/>
          <w:b w:val="false"/>
          <w:i w:val="false"/>
          <w:color w:val="000000"/>
          <w:sz w:val="28"/>
        </w:rPr>
        <w:t>
      218. Выполнение земляных работ на городских территориях должно производиться способами, указанными в разрешении, с последующим восстановлением разрытия в соответствии с договором на восстановление в установленные сроки.</w:t>
      </w:r>
      <w:r>
        <w:br/>
      </w:r>
      <w:r>
        <w:rPr>
          <w:rFonts w:ascii="Times New Roman"/>
          <w:b w:val="false"/>
          <w:i w:val="false"/>
          <w:color w:val="000000"/>
          <w:sz w:val="28"/>
        </w:rPr>
        <w:t>
</w:t>
      </w:r>
      <w:r>
        <w:rPr>
          <w:rFonts w:ascii="Times New Roman"/>
          <w:b w:val="false"/>
          <w:i w:val="false"/>
          <w:color w:val="000000"/>
          <w:sz w:val="28"/>
        </w:rPr>
        <w:t>
      219. Засыпка котлованов, траншей, восстановление покрытий должны производиться в срок, указанный в разрешении, с обязательным составлением акта при участии представителя отдела жилищьно–коммунального хозяйства и выдавшего разрешение.</w:t>
      </w:r>
      <w:r>
        <w:br/>
      </w:r>
      <w:r>
        <w:rPr>
          <w:rFonts w:ascii="Times New Roman"/>
          <w:b w:val="false"/>
          <w:i w:val="false"/>
          <w:color w:val="000000"/>
          <w:sz w:val="28"/>
        </w:rPr>
        <w:t>
</w:t>
      </w:r>
      <w:r>
        <w:rPr>
          <w:rFonts w:ascii="Times New Roman"/>
          <w:b w:val="false"/>
          <w:i w:val="false"/>
          <w:color w:val="000000"/>
          <w:sz w:val="28"/>
        </w:rPr>
        <w:t>
      220. Юридическое или физическое лицо, получившее разрешение на разрытие, должно сдать восстановленный участок по акту представителю отдела жилищьно–коммунального хозяйства и органу выдавшего вышеуказанное разрешение.</w:t>
      </w:r>
      <w:r>
        <w:br/>
      </w:r>
      <w:r>
        <w:rPr>
          <w:rFonts w:ascii="Times New Roman"/>
          <w:b w:val="false"/>
          <w:i w:val="false"/>
          <w:color w:val="000000"/>
          <w:sz w:val="28"/>
        </w:rPr>
        <w:t>
</w:t>
      </w:r>
      <w:r>
        <w:rPr>
          <w:rFonts w:ascii="Times New Roman"/>
          <w:b w:val="false"/>
          <w:i w:val="false"/>
          <w:color w:val="000000"/>
          <w:sz w:val="28"/>
        </w:rPr>
        <w:t>
      221. Юридическим и физическим лицам, разрешение на производство новых работ не выдается до передачи по акту прежнего места разрытия отделу жилищьно–коммунального хозяйства и органу выдавшему разрешение.</w:t>
      </w:r>
    </w:p>
    <w:bookmarkEnd w:id="30"/>
    <w:bookmarkStart w:name="z243" w:id="31"/>
    <w:p>
      <w:pPr>
        <w:spacing w:after="0"/>
        <w:ind w:left="0"/>
        <w:jc w:val="left"/>
      </w:pPr>
      <w:r>
        <w:rPr>
          <w:rFonts w:ascii="Times New Roman"/>
          <w:b/>
          <w:i w:val="false"/>
          <w:color w:val="000000"/>
        </w:rPr>
        <w:t xml:space="preserve"> 
15. Требования при выполнении строительно-ремонтных работ</w:t>
      </w:r>
    </w:p>
    <w:bookmarkEnd w:id="31"/>
    <w:bookmarkStart w:name="z244" w:id="32"/>
    <w:p>
      <w:pPr>
        <w:spacing w:after="0"/>
        <w:ind w:left="0"/>
        <w:jc w:val="both"/>
      </w:pPr>
      <w:r>
        <w:rPr>
          <w:rFonts w:ascii="Times New Roman"/>
          <w:b w:val="false"/>
          <w:i w:val="false"/>
          <w:color w:val="000000"/>
          <w:sz w:val="28"/>
        </w:rPr>
        <w:t>
      222. До начала производства строительно-ремонтных работ соответствующая проектная документация должна быть согласована с отделом градостроительства и архитектуры и с отделом жилищьно–коммунального хозяйства, и другими заинтересованными службами. При строительстве объектов инфраструктуры и инженерных коммуникаций обязательным является получение разрешения на производство работ. Поперечные разрытия на улицах с интенсивным движением транспорта выполняются строго по графику, согласованному с органом, выдавшим разрешение на выполнение работ, дорожной полицией, отделом жилищьно–коммунального хозяйства, как правило, в ночное время. В случае обнаружения несанкционированного проведения работ они должны быть немедленно прекращены, а виновные привлечены к ответственности согласно действующему законодательству.</w:t>
      </w:r>
      <w:r>
        <w:br/>
      </w:r>
      <w:r>
        <w:rPr>
          <w:rFonts w:ascii="Times New Roman"/>
          <w:b w:val="false"/>
          <w:i w:val="false"/>
          <w:color w:val="000000"/>
          <w:sz w:val="28"/>
        </w:rPr>
        <w:t>
</w:t>
      </w:r>
      <w:r>
        <w:rPr>
          <w:rFonts w:ascii="Times New Roman"/>
          <w:b w:val="false"/>
          <w:i w:val="false"/>
          <w:color w:val="000000"/>
          <w:sz w:val="28"/>
        </w:rPr>
        <w:t>
      223. При подготовке к проведению строительно-ремонтных работ должно быть обеспечено выполнение следующих условий:</w:t>
      </w:r>
      <w:r>
        <w:br/>
      </w:r>
      <w:r>
        <w:rPr>
          <w:rFonts w:ascii="Times New Roman"/>
          <w:b w:val="false"/>
          <w:i w:val="false"/>
          <w:color w:val="000000"/>
          <w:sz w:val="28"/>
        </w:rPr>
        <w:t>
      1) доставка материалов к месту работ производится с обязательным соблюдением правил транспортировки и не ранее чем за 3 дня до начала работ;</w:t>
      </w:r>
      <w:r>
        <w:br/>
      </w:r>
      <w:r>
        <w:rPr>
          <w:rFonts w:ascii="Times New Roman"/>
          <w:b w:val="false"/>
          <w:i w:val="false"/>
          <w:color w:val="000000"/>
          <w:sz w:val="28"/>
        </w:rPr>
        <w:t>
      2) складирование материалов осуществляется только в отведенных для этого местах, компактно, с обеспечением сохранности элементов благоустройства и без создания помех для движения транспорта и пешеходов;</w:t>
      </w:r>
      <w:r>
        <w:br/>
      </w:r>
      <w:r>
        <w:rPr>
          <w:rFonts w:ascii="Times New Roman"/>
          <w:b w:val="false"/>
          <w:i w:val="false"/>
          <w:color w:val="000000"/>
          <w:sz w:val="28"/>
        </w:rPr>
        <w:t>
      3) ограждение места производства работ выполняется типовыми ограждениями установленного образца, обеспечивающими безопасность людей и движения транспорта. В темное время суток место работ должно быть освещено и оборудовано предупреждающей световой сигнализацией красного цвета. Ограждение, количество и вид дорожных знаков, границы их установки и направления объездов, возможность закрытия дорожного движения определяются планом производства работ по согласованию с дорожной полицией.</w:t>
      </w:r>
      <w:r>
        <w:br/>
      </w:r>
      <w:r>
        <w:rPr>
          <w:rFonts w:ascii="Times New Roman"/>
          <w:b w:val="false"/>
          <w:i w:val="false"/>
          <w:color w:val="000000"/>
          <w:sz w:val="28"/>
        </w:rPr>
        <w:t>
</w:t>
      </w:r>
      <w:r>
        <w:rPr>
          <w:rFonts w:ascii="Times New Roman"/>
          <w:b w:val="false"/>
          <w:i w:val="false"/>
          <w:color w:val="000000"/>
          <w:sz w:val="28"/>
        </w:rPr>
        <w:t>
      224. В процессе проведения земляных и строительно-ремонтных работ юридические и физические лица, производящие данные работы, должны обеспечивать выполнение следующих условий:</w:t>
      </w:r>
      <w:r>
        <w:br/>
      </w:r>
      <w:r>
        <w:rPr>
          <w:rFonts w:ascii="Times New Roman"/>
          <w:b w:val="false"/>
          <w:i w:val="false"/>
          <w:color w:val="000000"/>
          <w:sz w:val="28"/>
        </w:rPr>
        <w:t>
      1) оставлять свободное пространство вокруг деревьев диаметром не менее 1,5-2 метра при асфальтировании городских проездов, площадей, дворов, тротуаров. По периметру свободного пространства устраивать бордюр из камня или бетона с возвышением 5-10 сантиметров над поверхностью;</w:t>
      </w:r>
      <w:r>
        <w:br/>
      </w:r>
      <w:r>
        <w:rPr>
          <w:rFonts w:ascii="Times New Roman"/>
          <w:b w:val="false"/>
          <w:i w:val="false"/>
          <w:color w:val="000000"/>
          <w:sz w:val="28"/>
        </w:rPr>
        <w:t>
      2) рытье траншей при прокладке кабеля, канализационных труб и прочих коммуникаций, установки любых объектов и сооружений производить от стволов деревьев на расстоянии при толщине ствола свыше 15 сантиметров - не менее 1,5 метра, от кустарников - не менее 0,5 метра, считая от корневой шейки кустарника;</w:t>
      </w:r>
      <w:r>
        <w:br/>
      </w:r>
      <w:r>
        <w:rPr>
          <w:rFonts w:ascii="Times New Roman"/>
          <w:b w:val="false"/>
          <w:i w:val="false"/>
          <w:color w:val="000000"/>
          <w:sz w:val="28"/>
        </w:rPr>
        <w:t>
      3) озеленение вновь строящихся объектов осуществлять в соответствии с проектом благоустройства объекта (озеленения). Земельный участок, предназначенный для посадки зеленых насаждений, должен быть предварительно очищен от строительного мусора, а затем подсыпан слоем плодородной земли;</w:t>
      </w:r>
      <w:r>
        <w:br/>
      </w:r>
      <w:r>
        <w:rPr>
          <w:rFonts w:ascii="Times New Roman"/>
          <w:b w:val="false"/>
          <w:i w:val="false"/>
          <w:color w:val="000000"/>
          <w:sz w:val="28"/>
        </w:rPr>
        <w:t>
      4) всем гражданам, осуществляющим индивидуальную предпринимательскую деятельность без образования юридического лица, и юридическим лицам, осуществляющим строительство и реконструкцию, приступать к расчистке строительной площадки и выемке грунта при производстве нулевого цикла только при наличии технической и технологической документации об использовании и обезвреживании отходов, образующихся в процессе производства вышеуказанных работ, либо документа, подтверждающего утилизацию данных отходов в установленном порядке;</w:t>
      </w:r>
      <w:r>
        <w:br/>
      </w:r>
      <w:r>
        <w:rPr>
          <w:rFonts w:ascii="Times New Roman"/>
          <w:b w:val="false"/>
          <w:i w:val="false"/>
          <w:color w:val="000000"/>
          <w:sz w:val="28"/>
        </w:rPr>
        <w:t>
      5) при строительстве и реконструкции все юридические и физические лица обязаны соблюдать экологические, санитарные и иные требования, установленные законодательством Республики Казахстан в области охраны окружающей природной среды и здоровья человека;</w:t>
      </w:r>
      <w:r>
        <w:br/>
      </w:r>
      <w:r>
        <w:rPr>
          <w:rFonts w:ascii="Times New Roman"/>
          <w:b w:val="false"/>
          <w:i w:val="false"/>
          <w:color w:val="000000"/>
          <w:sz w:val="28"/>
        </w:rPr>
        <w:t>
      6) запрещается размещение строительных отходов и вынутого грунта на городских территориях общего пользования, склонах, пустырях, неудобьях, лесополосах.</w:t>
      </w:r>
      <w:r>
        <w:br/>
      </w:r>
      <w:r>
        <w:rPr>
          <w:rFonts w:ascii="Times New Roman"/>
          <w:b w:val="false"/>
          <w:i w:val="false"/>
          <w:color w:val="000000"/>
          <w:sz w:val="28"/>
        </w:rPr>
        <w:t>
</w:t>
      </w:r>
      <w:r>
        <w:rPr>
          <w:rFonts w:ascii="Times New Roman"/>
          <w:b w:val="false"/>
          <w:i w:val="false"/>
          <w:color w:val="000000"/>
          <w:sz w:val="28"/>
        </w:rPr>
        <w:t>
      225. При проведении всех видов земляных и строительно-ремонтных работ категорически запрещается:</w:t>
      </w:r>
      <w:r>
        <w:br/>
      </w:r>
      <w:r>
        <w:rPr>
          <w:rFonts w:ascii="Times New Roman"/>
          <w:b w:val="false"/>
          <w:i w:val="false"/>
          <w:color w:val="000000"/>
          <w:sz w:val="28"/>
        </w:rPr>
        <w:t>
      1) заваливать грунтом, строительным материалом и строительным мусором газоны, тротуары, проезжую часть дорог, люки, канавы, лотки, геодезические знаки, элементы внешнего благоустройства, а также повреждать зеленые насаждения;</w:t>
      </w:r>
      <w:r>
        <w:br/>
      </w:r>
      <w:r>
        <w:rPr>
          <w:rFonts w:ascii="Times New Roman"/>
          <w:b w:val="false"/>
          <w:i w:val="false"/>
          <w:color w:val="000000"/>
          <w:sz w:val="28"/>
        </w:rPr>
        <w:t>
      2) изготавливать раствор, бетон и прочие строительные материалы на проезжей части улиц, тротуарах, газонах, вне специально оборудованных мест, в пределах строительной площадки;</w:t>
      </w:r>
      <w:r>
        <w:br/>
      </w:r>
      <w:r>
        <w:rPr>
          <w:rFonts w:ascii="Times New Roman"/>
          <w:b w:val="false"/>
          <w:i w:val="false"/>
          <w:color w:val="000000"/>
          <w:sz w:val="28"/>
        </w:rPr>
        <w:t>
      3) занимать излишние площади под складирование материалов, мусора, отстой техники, ограждать земельные участки сверх установленных границ;</w:t>
      </w:r>
      <w:r>
        <w:br/>
      </w:r>
      <w:r>
        <w:rPr>
          <w:rFonts w:ascii="Times New Roman"/>
          <w:b w:val="false"/>
          <w:i w:val="false"/>
          <w:color w:val="000000"/>
          <w:sz w:val="28"/>
        </w:rPr>
        <w:t>
      4) загромождать проходы и въезды во дворы;</w:t>
      </w:r>
      <w:r>
        <w:br/>
      </w:r>
      <w:r>
        <w:rPr>
          <w:rFonts w:ascii="Times New Roman"/>
          <w:b w:val="false"/>
          <w:i w:val="false"/>
          <w:color w:val="000000"/>
          <w:sz w:val="28"/>
        </w:rPr>
        <w:t>
      5) производить откачку воды из колодцев, траншей, котлованов непосредственно на тротуары, газоны, проезжую часть улиц. Сброс воды допускается производить в имеющиеся системы закрытой и открытой ливневой канализации, а при отсутствии таковой - вывозить в емкостях;</w:t>
      </w:r>
      <w:r>
        <w:br/>
      </w:r>
      <w:r>
        <w:rPr>
          <w:rFonts w:ascii="Times New Roman"/>
          <w:b w:val="false"/>
          <w:i w:val="false"/>
          <w:color w:val="000000"/>
          <w:sz w:val="28"/>
        </w:rPr>
        <w:t>
      6) выезд транспортных средств за пределы дорожного покрытия (на газоны, через бордюры, на тротуары, участки открытого грунта);</w:t>
      </w:r>
      <w:r>
        <w:br/>
      </w:r>
      <w:r>
        <w:rPr>
          <w:rFonts w:ascii="Times New Roman"/>
          <w:b w:val="false"/>
          <w:i w:val="false"/>
          <w:color w:val="000000"/>
          <w:sz w:val="28"/>
        </w:rPr>
        <w:t>
      7) выезд транспортных средств со строительных площадок на дороги с покрытием без очистки колес от налипшего грунта.</w:t>
      </w:r>
      <w:r>
        <w:br/>
      </w:r>
      <w:r>
        <w:rPr>
          <w:rFonts w:ascii="Times New Roman"/>
          <w:b w:val="false"/>
          <w:i w:val="false"/>
          <w:color w:val="000000"/>
          <w:sz w:val="28"/>
        </w:rPr>
        <w:t>
</w:t>
      </w:r>
      <w:r>
        <w:rPr>
          <w:rFonts w:ascii="Times New Roman"/>
          <w:b w:val="false"/>
          <w:i w:val="false"/>
          <w:color w:val="000000"/>
          <w:sz w:val="28"/>
        </w:rPr>
        <w:t>
      226. Юридические и физические лица, в собственности, владении которых имеются инженерные коммуникации, обязаны:</w:t>
      </w:r>
      <w:r>
        <w:br/>
      </w:r>
      <w:r>
        <w:rPr>
          <w:rFonts w:ascii="Times New Roman"/>
          <w:b w:val="false"/>
          <w:i w:val="false"/>
          <w:color w:val="000000"/>
          <w:sz w:val="28"/>
        </w:rPr>
        <w:t>
      1) систематически проверять техническое и эстетическое состояние своих объектов и принимать незамедлительные меры к его нормализации;</w:t>
      </w:r>
      <w:r>
        <w:br/>
      </w:r>
      <w:r>
        <w:rPr>
          <w:rFonts w:ascii="Times New Roman"/>
          <w:b w:val="false"/>
          <w:i w:val="false"/>
          <w:color w:val="000000"/>
          <w:sz w:val="28"/>
        </w:rPr>
        <w:t>
      2) предоставлять информацию в отдел градостроительства и архитектуры об изменениях в конфигурации инженерных коммуникаций для отражения ее на планшетах. В случае повреждения при производстве земляных и строительно-ремонтных работ инженерных коммуникаций, не нанесенных на планшеты, ответственность за их восстановление возлагается на юридическое и физическое лицо - владельца коммуникаций, не предоставившее своевременно информацию в отдел градостроительства и архитектуры.</w:t>
      </w:r>
      <w:r>
        <w:br/>
      </w:r>
      <w:r>
        <w:rPr>
          <w:rFonts w:ascii="Times New Roman"/>
          <w:b w:val="false"/>
          <w:i w:val="false"/>
          <w:color w:val="000000"/>
          <w:sz w:val="28"/>
        </w:rPr>
        <w:t>
</w:t>
      </w:r>
      <w:r>
        <w:rPr>
          <w:rFonts w:ascii="Times New Roman"/>
          <w:b w:val="false"/>
          <w:i w:val="false"/>
          <w:color w:val="000000"/>
          <w:sz w:val="28"/>
        </w:rPr>
        <w:t>
      227. Юридическим и физическим лицам, эксплуатирующим инженерные коммуникации, запрещается выдавать потребителям разрешение на эксплуатацию подключаемых объектов до тех пор, пока не будет выполнено полное восстановление территории после производства работ, а также предъявлены акты о приемке этих работ и исполнительной технической документации на выполненные работы.</w:t>
      </w:r>
      <w:r>
        <w:br/>
      </w:r>
      <w:r>
        <w:rPr>
          <w:rFonts w:ascii="Times New Roman"/>
          <w:b w:val="false"/>
          <w:i w:val="false"/>
          <w:color w:val="000000"/>
          <w:sz w:val="28"/>
        </w:rPr>
        <w:t>
</w:t>
      </w:r>
      <w:r>
        <w:rPr>
          <w:rFonts w:ascii="Times New Roman"/>
          <w:b w:val="false"/>
          <w:i w:val="false"/>
          <w:color w:val="000000"/>
          <w:sz w:val="28"/>
        </w:rPr>
        <w:t>
      228. Юридические и физические лица, отвечающие за производство земляных и строительно-ремонтных работ, несут ответственность за качество и сроки исполнения работ в соответствии с действующим законодательством Республики Казахстан.</w:t>
      </w:r>
    </w:p>
    <w:bookmarkEnd w:id="32"/>
    <w:bookmarkStart w:name="z251" w:id="33"/>
    <w:p>
      <w:pPr>
        <w:spacing w:after="0"/>
        <w:ind w:left="0"/>
        <w:jc w:val="left"/>
      </w:pPr>
      <w:r>
        <w:rPr>
          <w:rFonts w:ascii="Times New Roman"/>
          <w:b/>
          <w:i w:val="false"/>
          <w:color w:val="000000"/>
        </w:rPr>
        <w:t xml:space="preserve"> 
16. Содержание фасадов зданий и сооружений</w:t>
      </w:r>
    </w:p>
    <w:bookmarkEnd w:id="33"/>
    <w:bookmarkStart w:name="z252" w:id="34"/>
    <w:p>
      <w:pPr>
        <w:spacing w:after="0"/>
        <w:ind w:left="0"/>
        <w:jc w:val="both"/>
      </w:pPr>
      <w:r>
        <w:rPr>
          <w:rFonts w:ascii="Times New Roman"/>
          <w:b w:val="false"/>
          <w:i w:val="false"/>
          <w:color w:val="000000"/>
          <w:sz w:val="28"/>
        </w:rPr>
        <w:t>
      229. Руководители предприятий и организаций, в ведении которых находятся здания и сооружения, собственники зданий и сооружений должны обеспечить своевременное производство работ по реставрации, ремонту и покраске фасадов указанных объектов и их отдельных элементов (балконы, лоджии, водосточные трубы и другое), а также поддерживать в чистоте и исправном состоянии расположенные на фасадах информационные таблички, памятные доски. Витрины магазинов и офисов, выходящих фасадами на улицы города, должны иметь световое оформление.</w:t>
      </w:r>
      <w:r>
        <w:br/>
      </w:r>
      <w:r>
        <w:rPr>
          <w:rFonts w:ascii="Times New Roman"/>
          <w:b w:val="false"/>
          <w:i w:val="false"/>
          <w:color w:val="000000"/>
          <w:sz w:val="28"/>
        </w:rPr>
        <w:t>
</w:t>
      </w:r>
      <w:r>
        <w:rPr>
          <w:rFonts w:ascii="Times New Roman"/>
          <w:b w:val="false"/>
          <w:i w:val="false"/>
          <w:color w:val="000000"/>
          <w:sz w:val="28"/>
        </w:rPr>
        <w:t>
      230. Не допускается самовольное переоборудование фасадов зданий и конструктивных элементов.</w:t>
      </w:r>
      <w:r>
        <w:br/>
      </w:r>
      <w:r>
        <w:rPr>
          <w:rFonts w:ascii="Times New Roman"/>
          <w:b w:val="false"/>
          <w:i w:val="false"/>
          <w:color w:val="000000"/>
          <w:sz w:val="28"/>
        </w:rPr>
        <w:t>
</w:t>
      </w:r>
      <w:r>
        <w:rPr>
          <w:rFonts w:ascii="Times New Roman"/>
          <w:b w:val="false"/>
          <w:i w:val="false"/>
          <w:color w:val="000000"/>
          <w:sz w:val="28"/>
        </w:rPr>
        <w:t>
      231. Собственники и юридические лица, имеющие здания, строения и сооружения на праве хозяйственного ведения или оперативного управления, должны проводить работы по надлежащему содержанию зданий, строений, сооружений и иных объектов недвижимости на земельных участках в соответствии с градостроительной и проектной документацией, градостроительными нормативами и правилами, экологическими, санитарными, противопожарными и иными специальными нормами, в том числе по проведению ремонта и реставрации фасадов принадлежащих им зданий и сооружений за счет собственных или привлеченных средств.</w:t>
      </w:r>
      <w:r>
        <w:br/>
      </w:r>
      <w:r>
        <w:rPr>
          <w:rFonts w:ascii="Times New Roman"/>
          <w:b w:val="false"/>
          <w:i w:val="false"/>
          <w:color w:val="000000"/>
          <w:sz w:val="28"/>
        </w:rPr>
        <w:t>
</w:t>
      </w:r>
      <w:r>
        <w:rPr>
          <w:rFonts w:ascii="Times New Roman"/>
          <w:b w:val="false"/>
          <w:i w:val="false"/>
          <w:color w:val="000000"/>
          <w:sz w:val="28"/>
        </w:rPr>
        <w:t>
      232. В случае, если в собственности нескольких юридических или физических лиц, в хозяйственном ведении или оперативном управлении юридических лиц находятся отдельные нежилые помещения в нежилых или жилых зданиях, то данным лицам необходимо принять долевое участие в ремонте и реставрации фасадов названных зданий пропорционально занимаемым площадям. При проведении сплошного ремонта и реставрации фасада здания или сооружения лица, принимающие в нем долевое участие, могут объединять средства, направляемые на эти цели, в размерах, пропорциональных занимаемым площадям.</w:t>
      </w:r>
      <w:r>
        <w:br/>
      </w:r>
      <w:r>
        <w:rPr>
          <w:rFonts w:ascii="Times New Roman"/>
          <w:b w:val="false"/>
          <w:i w:val="false"/>
          <w:color w:val="000000"/>
          <w:sz w:val="28"/>
        </w:rPr>
        <w:t>
</w:t>
      </w:r>
      <w:r>
        <w:rPr>
          <w:rFonts w:ascii="Times New Roman"/>
          <w:b w:val="false"/>
          <w:i w:val="false"/>
          <w:color w:val="000000"/>
          <w:sz w:val="28"/>
        </w:rPr>
        <w:t>
      233. Ремонт, реставрация и реконструкция фасадов зданий и сооружений, являющихся памятниками архитектуры, истории или культуры, проводятся в соответствии с охранными обязательствами по согласованию с отделом культуры и отделом архитектуры и градостроительства согласно нормативам и правилам, устанавливаемым правовыми актами Республики Казахстан и города Жезказган.</w:t>
      </w:r>
      <w:r>
        <w:br/>
      </w:r>
      <w:r>
        <w:rPr>
          <w:rFonts w:ascii="Times New Roman"/>
          <w:b w:val="false"/>
          <w:i w:val="false"/>
          <w:color w:val="000000"/>
          <w:sz w:val="28"/>
        </w:rPr>
        <w:t>
</w:t>
      </w:r>
      <w:r>
        <w:rPr>
          <w:rFonts w:ascii="Times New Roman"/>
          <w:b w:val="false"/>
          <w:i w:val="false"/>
          <w:color w:val="000000"/>
          <w:sz w:val="28"/>
        </w:rPr>
        <w:t>
      234. Запрещается:</w:t>
      </w:r>
      <w:r>
        <w:br/>
      </w:r>
      <w:r>
        <w:rPr>
          <w:rFonts w:ascii="Times New Roman"/>
          <w:b w:val="false"/>
          <w:i w:val="false"/>
          <w:color w:val="000000"/>
          <w:sz w:val="28"/>
        </w:rPr>
        <w:t>
      1) производить окраску фасадов зданий и сооружений без предварительного восстановления архитектурных деталей;</w:t>
      </w:r>
      <w:r>
        <w:br/>
      </w:r>
      <w:r>
        <w:rPr>
          <w:rFonts w:ascii="Times New Roman"/>
          <w:b w:val="false"/>
          <w:i w:val="false"/>
          <w:color w:val="000000"/>
          <w:sz w:val="28"/>
        </w:rPr>
        <w:t>
      2) производить окраску фасадов, облицованных естественным или искусственным камнем.</w:t>
      </w:r>
      <w:r>
        <w:br/>
      </w:r>
      <w:r>
        <w:rPr>
          <w:rFonts w:ascii="Times New Roman"/>
          <w:b w:val="false"/>
          <w:i w:val="false"/>
          <w:color w:val="000000"/>
          <w:sz w:val="28"/>
        </w:rPr>
        <w:t>
      Необходимость и периодичность проведения работ по ремонту и окраске фасадов зданий определяются:</w:t>
      </w:r>
      <w:r>
        <w:br/>
      </w:r>
      <w:r>
        <w:rPr>
          <w:rFonts w:ascii="Times New Roman"/>
          <w:b w:val="false"/>
          <w:i w:val="false"/>
          <w:color w:val="000000"/>
          <w:sz w:val="28"/>
        </w:rPr>
        <w:t>
      1) владельцами исходя из существующего состояния фасада;</w:t>
      </w:r>
      <w:r>
        <w:br/>
      </w:r>
      <w:r>
        <w:rPr>
          <w:rFonts w:ascii="Times New Roman"/>
          <w:b w:val="false"/>
          <w:i w:val="false"/>
          <w:color w:val="000000"/>
          <w:sz w:val="28"/>
        </w:rPr>
        <w:t>
      2) отделом градостроительства и архитектуры, с обязательной выдачей соответствующих предписаний.</w:t>
      </w:r>
      <w:r>
        <w:br/>
      </w:r>
      <w:r>
        <w:rPr>
          <w:rFonts w:ascii="Times New Roman"/>
          <w:b w:val="false"/>
          <w:i w:val="false"/>
          <w:color w:val="000000"/>
          <w:sz w:val="28"/>
        </w:rPr>
        <w:t>
</w:t>
      </w:r>
      <w:r>
        <w:rPr>
          <w:rFonts w:ascii="Times New Roman"/>
          <w:b w:val="false"/>
          <w:i w:val="false"/>
          <w:color w:val="000000"/>
          <w:sz w:val="28"/>
        </w:rPr>
        <w:t>
      235. Окраска ограждений балконов, наружных переплетов окон и дверей должна производиться в цветовой гамме, принятой для окраски аналогичных элементов по всему фасаду дома, здания.</w:t>
      </w:r>
      <w:r>
        <w:br/>
      </w:r>
      <w:r>
        <w:rPr>
          <w:rFonts w:ascii="Times New Roman"/>
          <w:b w:val="false"/>
          <w:i w:val="false"/>
          <w:color w:val="000000"/>
          <w:sz w:val="28"/>
        </w:rPr>
        <w:t>
</w:t>
      </w:r>
      <w:r>
        <w:rPr>
          <w:rFonts w:ascii="Times New Roman"/>
          <w:b w:val="false"/>
          <w:i w:val="false"/>
          <w:color w:val="000000"/>
          <w:sz w:val="28"/>
        </w:rPr>
        <w:t>
      236. За установку и содержание всех вывесок, находящихся на здании, ответственность несет юридическое или физическое лицо, во владении которого находится здание.</w:t>
      </w:r>
      <w:r>
        <w:br/>
      </w:r>
      <w:r>
        <w:rPr>
          <w:rFonts w:ascii="Times New Roman"/>
          <w:b w:val="false"/>
          <w:i w:val="false"/>
          <w:color w:val="000000"/>
          <w:sz w:val="28"/>
        </w:rPr>
        <w:t>
</w:t>
      </w:r>
      <w:r>
        <w:rPr>
          <w:rFonts w:ascii="Times New Roman"/>
          <w:b w:val="false"/>
          <w:i w:val="false"/>
          <w:color w:val="000000"/>
          <w:sz w:val="28"/>
        </w:rPr>
        <w:t>
      237. Запрещается самовольное строительство и самовольная установка на дворовых территориях разного рода хозяйственных и вспомогательных построек (дворовых сараев, будок, гаражей, ограждений).</w:t>
      </w:r>
      <w:r>
        <w:br/>
      </w:r>
      <w:r>
        <w:rPr>
          <w:rFonts w:ascii="Times New Roman"/>
          <w:b w:val="false"/>
          <w:i w:val="false"/>
          <w:color w:val="000000"/>
          <w:sz w:val="28"/>
        </w:rPr>
        <w:t>
</w:t>
      </w:r>
      <w:r>
        <w:rPr>
          <w:rFonts w:ascii="Times New Roman"/>
          <w:b w:val="false"/>
          <w:i w:val="false"/>
          <w:color w:val="000000"/>
          <w:sz w:val="28"/>
        </w:rPr>
        <w:t>
      238. Запрещается перекрывать внутридворовые проезды турникетами, шлагбаумами и другими ограждениями без согласования с отделом градостроительства и архитектуры.</w:t>
      </w:r>
      <w:r>
        <w:br/>
      </w:r>
      <w:r>
        <w:rPr>
          <w:rFonts w:ascii="Times New Roman"/>
          <w:b w:val="false"/>
          <w:i w:val="false"/>
          <w:color w:val="000000"/>
          <w:sz w:val="28"/>
        </w:rPr>
        <w:t>
</w:t>
      </w:r>
      <w:r>
        <w:rPr>
          <w:rFonts w:ascii="Times New Roman"/>
          <w:b w:val="false"/>
          <w:i w:val="false"/>
          <w:color w:val="000000"/>
          <w:sz w:val="28"/>
        </w:rPr>
        <w:t>
      239. На наружном фасаде каждого дома, независимо от его принадлежности, собственником устанавливается домовой номерной знак утвержденного образца с указанием номера дома и названия улицы, который должен освещаться с наступлением темноты. При этом освещение номерного знака должно обеспечивать его читаемость на расстоянии не менее 10 метров. Домовой номерной знак должен устанавливаться по согласованию с отделом градостроительства и архитектуры у ворот дома, а при отсутствии ворот - у входной двери. На зданиях, выходящих на две или три улицы, номерные знаки устанавливаются со стороны каждой улицы.</w:t>
      </w:r>
      <w:r>
        <w:br/>
      </w:r>
      <w:r>
        <w:rPr>
          <w:rFonts w:ascii="Times New Roman"/>
          <w:b w:val="false"/>
          <w:i w:val="false"/>
          <w:color w:val="000000"/>
          <w:sz w:val="28"/>
        </w:rPr>
        <w:t>
</w:t>
      </w:r>
      <w:r>
        <w:rPr>
          <w:rFonts w:ascii="Times New Roman"/>
          <w:b w:val="false"/>
          <w:i w:val="false"/>
          <w:color w:val="000000"/>
          <w:sz w:val="28"/>
        </w:rPr>
        <w:t>
      240. На территории жилищного фонда с наступлением темноты и до рассвета должны освещаться дворы, арки, подъезды, указатели квартир, лестничные площадки и марши.</w:t>
      </w:r>
    </w:p>
    <w:bookmarkEnd w:id="34"/>
    <w:bookmarkStart w:name="z264" w:id="35"/>
    <w:p>
      <w:pPr>
        <w:spacing w:after="0"/>
        <w:ind w:left="0"/>
        <w:jc w:val="left"/>
      </w:pPr>
      <w:r>
        <w:rPr>
          <w:rFonts w:ascii="Times New Roman"/>
          <w:b/>
          <w:i w:val="false"/>
          <w:color w:val="000000"/>
        </w:rPr>
        <w:t xml:space="preserve"> 
17. Проведение аварийных работ</w:t>
      </w:r>
    </w:p>
    <w:bookmarkEnd w:id="35"/>
    <w:bookmarkStart w:name="z265" w:id="36"/>
    <w:p>
      <w:pPr>
        <w:spacing w:after="0"/>
        <w:ind w:left="0"/>
        <w:jc w:val="both"/>
      </w:pPr>
      <w:r>
        <w:rPr>
          <w:rFonts w:ascii="Times New Roman"/>
          <w:b w:val="false"/>
          <w:i w:val="false"/>
          <w:color w:val="000000"/>
          <w:sz w:val="28"/>
        </w:rPr>
        <w:t>
      241. Аварии, возникающие в процессе эксплуатации или при проведении строительных работ на подземных и наземных коммуникациях, повлекшие за собой нарушение их нормальной работы или появление возможности угрозы здоровью и жизни граждан, загрязнения водных объектов, являются чрезвычайными происшествиями и требуют принятия оперативных мер для восстановления их нормальной работы в кратчайшие сроки.</w:t>
      </w:r>
      <w:r>
        <w:br/>
      </w:r>
      <w:r>
        <w:rPr>
          <w:rFonts w:ascii="Times New Roman"/>
          <w:b w:val="false"/>
          <w:i w:val="false"/>
          <w:color w:val="000000"/>
          <w:sz w:val="28"/>
        </w:rPr>
        <w:t>
</w:t>
      </w:r>
      <w:r>
        <w:rPr>
          <w:rFonts w:ascii="Times New Roman"/>
          <w:b w:val="false"/>
          <w:i w:val="false"/>
          <w:color w:val="000000"/>
          <w:sz w:val="28"/>
        </w:rPr>
        <w:t>
      242. При возникновении аварии владелец инженерных коммуникаций и сооружений, эксплуатационная организация должны незамедлительно принять меры по ликвидации аварии и устранению последствий. При этом должны обеспечиваться: безопасность людей и движения транспорта, а также сохранность расположенных рядом подземных и наземных сооружений, объектов инфраструктуры, зеленых насаждений.</w:t>
      </w:r>
      <w:r>
        <w:br/>
      </w:r>
      <w:r>
        <w:rPr>
          <w:rFonts w:ascii="Times New Roman"/>
          <w:b w:val="false"/>
          <w:i w:val="false"/>
          <w:color w:val="000000"/>
          <w:sz w:val="28"/>
        </w:rPr>
        <w:t>
</w:t>
      </w:r>
      <w:r>
        <w:rPr>
          <w:rFonts w:ascii="Times New Roman"/>
          <w:b w:val="false"/>
          <w:i w:val="false"/>
          <w:color w:val="000000"/>
          <w:sz w:val="28"/>
        </w:rPr>
        <w:t>
      243. Одновременно с направлением аварийной бригады к месту аварии эксплуатирующая организация сообщает о характере и месте аварии в уполномоченный орган жилищьно–коммунального хозяйства, организации, имеющие в районе аварии подземные и наземные сооружения, в службы общественного пассажирского транспорта, дорожную полицию и другие заинтересованные организации.</w:t>
      </w:r>
      <w:r>
        <w:br/>
      </w:r>
      <w:r>
        <w:rPr>
          <w:rFonts w:ascii="Times New Roman"/>
          <w:b w:val="false"/>
          <w:i w:val="false"/>
          <w:color w:val="000000"/>
          <w:sz w:val="28"/>
        </w:rPr>
        <w:t>
</w:t>
      </w:r>
      <w:r>
        <w:rPr>
          <w:rFonts w:ascii="Times New Roman"/>
          <w:b w:val="false"/>
          <w:i w:val="false"/>
          <w:color w:val="000000"/>
          <w:sz w:val="28"/>
        </w:rPr>
        <w:t>
      244. Все лица, имеющие в зоне аварии наземные или подземные коммуникации, при получении информации об авариях должны немедленно выслать на места с исполнительными чертежами своих представителей, которые должны указать расположение подведомственных им сооружений и инженерных коммуникаций на местности.</w:t>
      </w:r>
      <w:r>
        <w:br/>
      </w:r>
      <w:r>
        <w:rPr>
          <w:rFonts w:ascii="Times New Roman"/>
          <w:b w:val="false"/>
          <w:i w:val="false"/>
          <w:color w:val="000000"/>
          <w:sz w:val="28"/>
        </w:rPr>
        <w:t>
</w:t>
      </w:r>
      <w:r>
        <w:rPr>
          <w:rFonts w:ascii="Times New Roman"/>
          <w:b w:val="false"/>
          <w:i w:val="false"/>
          <w:color w:val="000000"/>
          <w:sz w:val="28"/>
        </w:rPr>
        <w:t>
      245. Владельцы, складирующие материалы или другие ценности вблизи места аварии, должны по первому требованию руководителя аварийных работ незамедлительно освободить место для ликвидации аварии.</w:t>
      </w:r>
      <w:r>
        <w:br/>
      </w:r>
      <w:r>
        <w:rPr>
          <w:rFonts w:ascii="Times New Roman"/>
          <w:b w:val="false"/>
          <w:i w:val="false"/>
          <w:color w:val="000000"/>
          <w:sz w:val="28"/>
        </w:rPr>
        <w:t>
</w:t>
      </w:r>
      <w:r>
        <w:rPr>
          <w:rFonts w:ascii="Times New Roman"/>
          <w:b w:val="false"/>
          <w:i w:val="false"/>
          <w:color w:val="000000"/>
          <w:sz w:val="28"/>
        </w:rPr>
        <w:t>
      246. Если работы по ликвидации аварии требуют полного или частичного закрытия проезда, дорожная полиция принимает оперативное решение о временном закрытии проезда, маршруте объезда транспорта и установлении совместно с владельцами поврежденных сетей срока ликвидации повреждения.</w:t>
      </w:r>
      <w:r>
        <w:br/>
      </w:r>
      <w:r>
        <w:rPr>
          <w:rFonts w:ascii="Times New Roman"/>
          <w:b w:val="false"/>
          <w:i w:val="false"/>
          <w:color w:val="000000"/>
          <w:sz w:val="28"/>
        </w:rPr>
        <w:t>
</w:t>
      </w:r>
      <w:r>
        <w:rPr>
          <w:rFonts w:ascii="Times New Roman"/>
          <w:b w:val="false"/>
          <w:i w:val="false"/>
          <w:color w:val="000000"/>
          <w:sz w:val="28"/>
        </w:rPr>
        <w:t>
      247. Место производства аварийных работ ограждается щитами или заставками установленного образца с устройством аварийного освещения и установкой красных габаритных фонарей. На проезжей части дорог по согласованию с дорожной полицией устанавливаются необходимые дорожные знаки. Лица, ответственные за производство работ по ликвидации аварии, отвечают за работу аварийного освещения, установку ограждения (заставок), дорожных знаков до полного окончания работ.</w:t>
      </w:r>
      <w:r>
        <w:br/>
      </w:r>
      <w:r>
        <w:rPr>
          <w:rFonts w:ascii="Times New Roman"/>
          <w:b w:val="false"/>
          <w:i w:val="false"/>
          <w:color w:val="000000"/>
          <w:sz w:val="28"/>
        </w:rPr>
        <w:t>
</w:t>
      </w:r>
      <w:r>
        <w:rPr>
          <w:rFonts w:ascii="Times New Roman"/>
          <w:b w:val="false"/>
          <w:i w:val="false"/>
          <w:color w:val="000000"/>
          <w:sz w:val="28"/>
        </w:rPr>
        <w:t>
      248. Для ликвидации последствий аварии и восстановления благоустройства территории в срок не позднее суток со дня возникновения аварии оформляется разрешение на производство земляных работ. В случае не оформления разрешения на производство земляных работ в установленные сроки, раскопка считается несанкционированной, эксплуатирующая организация привлекается к ответственности в соответствии с действующим законодательством и настоящими Правилами.</w:t>
      </w:r>
      <w:r>
        <w:br/>
      </w:r>
      <w:r>
        <w:rPr>
          <w:rFonts w:ascii="Times New Roman"/>
          <w:b w:val="false"/>
          <w:i w:val="false"/>
          <w:color w:val="000000"/>
          <w:sz w:val="28"/>
        </w:rPr>
        <w:t>
</w:t>
      </w:r>
      <w:r>
        <w:rPr>
          <w:rFonts w:ascii="Times New Roman"/>
          <w:b w:val="false"/>
          <w:i w:val="false"/>
          <w:color w:val="000000"/>
          <w:sz w:val="28"/>
        </w:rPr>
        <w:t>
      249. Восстановление нарушенных дорожных покрытий и других элементов благоустройства осуществляется владельцами инженерных сетей немедленно после завершения аварийных работ.</w:t>
      </w:r>
      <w:r>
        <w:br/>
      </w:r>
      <w:r>
        <w:rPr>
          <w:rFonts w:ascii="Times New Roman"/>
          <w:b w:val="false"/>
          <w:i w:val="false"/>
          <w:color w:val="000000"/>
          <w:sz w:val="28"/>
        </w:rPr>
        <w:t>
</w:t>
      </w:r>
      <w:r>
        <w:rPr>
          <w:rFonts w:ascii="Times New Roman"/>
          <w:b w:val="false"/>
          <w:i w:val="false"/>
          <w:color w:val="000000"/>
          <w:sz w:val="28"/>
        </w:rPr>
        <w:t>
      250. Производство плановых работ под предлогом аварийных не допускается.</w:t>
      </w:r>
    </w:p>
    <w:bookmarkEnd w:id="36"/>
    <w:bookmarkStart w:name="z275" w:id="37"/>
    <w:p>
      <w:pPr>
        <w:spacing w:after="0"/>
        <w:ind w:left="0"/>
        <w:jc w:val="left"/>
      </w:pPr>
      <w:r>
        <w:rPr>
          <w:rFonts w:ascii="Times New Roman"/>
          <w:b/>
          <w:i w:val="false"/>
          <w:color w:val="000000"/>
        </w:rPr>
        <w:t xml:space="preserve"> 
18. Правила содержания транспортных средств</w:t>
      </w:r>
    </w:p>
    <w:bookmarkEnd w:id="37"/>
    <w:bookmarkStart w:name="z276" w:id="38"/>
    <w:p>
      <w:pPr>
        <w:spacing w:after="0"/>
        <w:ind w:left="0"/>
        <w:jc w:val="both"/>
      </w:pPr>
      <w:r>
        <w:rPr>
          <w:rFonts w:ascii="Times New Roman"/>
          <w:b w:val="false"/>
          <w:i w:val="false"/>
          <w:color w:val="000000"/>
          <w:sz w:val="28"/>
        </w:rPr>
        <w:t>
      251. Администрации автобусных, таксомоторных парков, автобаз, гаражей, водители и владельцы всех видов транспорта, независимо от форм собственности и ведомственной принадлежности, обязаны выпускать транспортные средства на улицы города исправными и чистыми.</w:t>
      </w:r>
      <w:r>
        <w:br/>
      </w:r>
      <w:r>
        <w:rPr>
          <w:rFonts w:ascii="Times New Roman"/>
          <w:b w:val="false"/>
          <w:i w:val="false"/>
          <w:color w:val="000000"/>
          <w:sz w:val="28"/>
        </w:rPr>
        <w:t>
</w:t>
      </w:r>
      <w:r>
        <w:rPr>
          <w:rFonts w:ascii="Times New Roman"/>
          <w:b w:val="false"/>
          <w:i w:val="false"/>
          <w:color w:val="000000"/>
          <w:sz w:val="28"/>
        </w:rPr>
        <w:t>
      252. Мойку транспортных средств разрешается осуществлять только в местах, предназначенных для этих целей (автомойки). Запрещается производить мойку транспортных средств у водоразборных колонок и в открытых водоемах, а также в иных местах, не отведенных для этих целей.</w:t>
      </w:r>
      <w:r>
        <w:br/>
      </w:r>
      <w:r>
        <w:rPr>
          <w:rFonts w:ascii="Times New Roman"/>
          <w:b w:val="false"/>
          <w:i w:val="false"/>
          <w:color w:val="000000"/>
          <w:sz w:val="28"/>
        </w:rPr>
        <w:t>
</w:t>
      </w:r>
      <w:r>
        <w:rPr>
          <w:rFonts w:ascii="Times New Roman"/>
          <w:b w:val="false"/>
          <w:i w:val="false"/>
          <w:color w:val="000000"/>
          <w:sz w:val="28"/>
        </w:rPr>
        <w:t>
      253. Запрещается движение (въезд), парковка и временное хранение транспортных средств на тротуарах, детских площадках, газонах и других объектах благоустройства, не имеющих специально отведенных для этих целей мест (специализированные площадки, карманы), а также на участках открытого грунта вне проезжей части улиц (переулков).</w:t>
      </w:r>
      <w:r>
        <w:br/>
      </w:r>
      <w:r>
        <w:rPr>
          <w:rFonts w:ascii="Times New Roman"/>
          <w:b w:val="false"/>
          <w:i w:val="false"/>
          <w:color w:val="000000"/>
          <w:sz w:val="28"/>
        </w:rPr>
        <w:t>
</w:t>
      </w:r>
      <w:r>
        <w:rPr>
          <w:rFonts w:ascii="Times New Roman"/>
          <w:b w:val="false"/>
          <w:i w:val="false"/>
          <w:color w:val="000000"/>
          <w:sz w:val="28"/>
        </w:rPr>
        <w:t>
      254. Запрещается хранение и стоянка неисправных транспортных средств и их деталей на придомовых территориях.</w:t>
      </w:r>
      <w:r>
        <w:br/>
      </w:r>
      <w:r>
        <w:rPr>
          <w:rFonts w:ascii="Times New Roman"/>
          <w:b w:val="false"/>
          <w:i w:val="false"/>
          <w:color w:val="000000"/>
          <w:sz w:val="28"/>
        </w:rPr>
        <w:t>
</w:t>
      </w:r>
      <w:r>
        <w:rPr>
          <w:rFonts w:ascii="Times New Roman"/>
          <w:b w:val="false"/>
          <w:i w:val="false"/>
          <w:color w:val="000000"/>
          <w:sz w:val="28"/>
        </w:rPr>
        <w:t>
      255. При наличии в дорожной полиции информации о дорожно-транспортных происшествиях, в результате которых произошло нарушение (повреждение) элементов внешнего благоустройства (турникетов, силовых ограждений, электрических опор, бордюрных камней и других), данная информация должна в обязательном порядке передаваться в отдел жилищьно–коммунального хозяйства в недельный срок с момента совершения дорожно-транспортного происшествия для принятия соответствующих мер к восстановлению имущества за счет средств виновного в дорожно-транспортном происшествии.</w:t>
      </w:r>
    </w:p>
    <w:bookmarkEnd w:id="38"/>
    <w:bookmarkStart w:name="z281" w:id="39"/>
    <w:p>
      <w:pPr>
        <w:spacing w:after="0"/>
        <w:ind w:left="0"/>
        <w:jc w:val="left"/>
      </w:pPr>
      <w:r>
        <w:rPr>
          <w:rFonts w:ascii="Times New Roman"/>
          <w:b/>
          <w:i w:val="false"/>
          <w:color w:val="000000"/>
        </w:rPr>
        <w:t xml:space="preserve"> 
19. Обязанности уполномоченного органа и государственных органов по контролю за состоянием благоустройства, санитарным содержанием, организацией уборки территории</w:t>
      </w:r>
    </w:p>
    <w:bookmarkEnd w:id="39"/>
    <w:bookmarkStart w:name="z282" w:id="40"/>
    <w:p>
      <w:pPr>
        <w:spacing w:after="0"/>
        <w:ind w:left="0"/>
        <w:jc w:val="both"/>
      </w:pPr>
      <w:r>
        <w:rPr>
          <w:rFonts w:ascii="Times New Roman"/>
          <w:b w:val="false"/>
          <w:i w:val="false"/>
          <w:color w:val="000000"/>
          <w:sz w:val="28"/>
        </w:rPr>
        <w:t>
      256. В соответствии с законодательством Республики Казахстан контроль за соблюдением настоящих Правил осуществляется органами охраны окружающей среды, внутренних дел, архитектурно-строительного и транспортного контроля, противопожарного, и санитарного надзора в пределах своих компетенций.</w:t>
      </w:r>
      <w:r>
        <w:br/>
      </w:r>
      <w:r>
        <w:rPr>
          <w:rFonts w:ascii="Times New Roman"/>
          <w:b w:val="false"/>
          <w:i w:val="false"/>
          <w:color w:val="000000"/>
          <w:sz w:val="28"/>
        </w:rPr>
        <w:t>
</w:t>
      </w:r>
      <w:r>
        <w:rPr>
          <w:rFonts w:ascii="Times New Roman"/>
          <w:b w:val="false"/>
          <w:i w:val="false"/>
          <w:color w:val="000000"/>
          <w:sz w:val="28"/>
        </w:rPr>
        <w:t>
      257. В соответствии с функциональными обязанностями общий контроль за состоянием благоустройства города, координацию в случае проведения комиссионных объездов и обследований, государственных контрольно-надзорных органов проводит уполномоченный орган.</w:t>
      </w:r>
    </w:p>
    <w:bookmarkEnd w:id="40"/>
    <w:bookmarkStart w:name="z284" w:id="41"/>
    <w:p>
      <w:pPr>
        <w:spacing w:after="0"/>
        <w:ind w:left="0"/>
        <w:jc w:val="left"/>
      </w:pPr>
      <w:r>
        <w:rPr>
          <w:rFonts w:ascii="Times New Roman"/>
          <w:b/>
          <w:i w:val="false"/>
          <w:color w:val="000000"/>
        </w:rPr>
        <w:t xml:space="preserve"> 
20. Ответственность физических и юридических лиц за нарушение Правил</w:t>
      </w:r>
    </w:p>
    <w:bookmarkEnd w:id="41"/>
    <w:bookmarkStart w:name="z285" w:id="42"/>
    <w:p>
      <w:pPr>
        <w:spacing w:after="0"/>
        <w:ind w:left="0"/>
        <w:jc w:val="both"/>
      </w:pPr>
      <w:r>
        <w:rPr>
          <w:rFonts w:ascii="Times New Roman"/>
          <w:b w:val="false"/>
          <w:i w:val="false"/>
          <w:color w:val="000000"/>
          <w:sz w:val="28"/>
        </w:rPr>
        <w:t>
      258. Физические и юридические лица, виновные в нарушении настоящих Правил, привлекаются к ответственности в соответствии с действующим законодательством Республики Казахстан и </w:t>
      </w:r>
      <w:r>
        <w:rPr>
          <w:rFonts w:ascii="Times New Roman"/>
          <w:b w:val="false"/>
          <w:i w:val="false"/>
          <w:color w:val="000000"/>
          <w:sz w:val="28"/>
        </w:rPr>
        <w:t>Кодексом</w:t>
      </w:r>
      <w:r>
        <w:rPr>
          <w:rFonts w:ascii="Times New Roman"/>
          <w:b w:val="false"/>
          <w:i w:val="false"/>
          <w:color w:val="000000"/>
          <w:sz w:val="28"/>
        </w:rPr>
        <w:t xml:space="preserve"> об административных правонарушениях в Республике Казахстан.</w:t>
      </w:r>
      <w:r>
        <w:br/>
      </w:r>
      <w:r>
        <w:rPr>
          <w:rFonts w:ascii="Times New Roman"/>
          <w:b w:val="false"/>
          <w:i w:val="false"/>
          <w:color w:val="000000"/>
          <w:sz w:val="28"/>
        </w:rPr>
        <w:t>
</w:t>
      </w:r>
      <w:r>
        <w:rPr>
          <w:rFonts w:ascii="Times New Roman"/>
          <w:b w:val="false"/>
          <w:i w:val="false"/>
          <w:color w:val="000000"/>
          <w:sz w:val="28"/>
        </w:rPr>
        <w:t>
      259. Применение мер административной ответственности не освобождает нарушителей от возмещения причиненного ими материального ущерба в соответствии с действующим законодательством Республики Казахстан, устранения допущенных нарушений и выполнении требовании, предусмотренных настоящими Правилами.</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