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6b4c" w14:textId="8df6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14 апреля 2009 года N 13/167. Зарегистрировано Управлением юстиции города Жезказган Карагандинской области 22 мая 2009 года N 8-2-86. Утратило силу решением Жезказганского городского маслихата Карагандинской области от 14 апреля 2014 года N 23/198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14.04.2014 N 23/198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 основании Законов Республики Казахстан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23 января 2001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от 13 апреля 2005 года, "</w:t>
      </w:r>
      <w:r>
        <w:rPr>
          <w:rFonts w:ascii="Times New Roman"/>
          <w:b w:val="false"/>
          <w:i w:val="false"/>
          <w:color w:val="000000"/>
          <w:sz w:val="28"/>
        </w:rPr>
        <w:t>О 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предоставления льгот отдельным категориям граждан" от 7 апреля 1999 года,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от 21 сентября 1994 года, "</w:t>
      </w:r>
      <w:r>
        <w:rPr>
          <w:rFonts w:ascii="Times New Roman"/>
          <w:b w:val="false"/>
          <w:i w:val="false"/>
          <w:color w:val="000000"/>
          <w:sz w:val="28"/>
        </w:rPr>
        <w:t>О льготах и социальной защите участников, инвалидов</w:t>
      </w:r>
      <w:r>
        <w:rPr>
          <w:rFonts w:ascii="Times New Roman"/>
          <w:b w:val="false"/>
          <w:i w:val="false"/>
          <w:color w:val="000000"/>
          <w:sz w:val="28"/>
        </w:rPr>
        <w:t xml:space="preserve"> Великой Отечественной войны и лиц, приравненных к ним" от 28 апреля 1995 года, Жезказганский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Жезказгана" назначать и перечислять через банки второго уровня по выбору получателя, в выбранном им банке второго уровня или организации, имеющей лицензию Национального Банка Республики Казахстан на соответствующие виды банковских операций, соответствующие суммы социальных выплат, предусмотренные по решению местных представительных органов, нижеследующим категориям граждан города:</w:t>
      </w:r>
      <w:r>
        <w:br/>
      </w:r>
      <w:r>
        <w:rPr>
          <w:rFonts w:ascii="Times New Roman"/>
          <w:b w:val="false"/>
          <w:i w:val="false"/>
          <w:color w:val="000000"/>
          <w:sz w:val="28"/>
        </w:rPr>
        <w:t>
      К празднику Победы в Великой Отечественной войне:</w:t>
      </w:r>
      <w:r>
        <w:br/>
      </w:r>
      <w:r>
        <w:rPr>
          <w:rFonts w:ascii="Times New Roman"/>
          <w:b w:val="false"/>
          <w:i w:val="false"/>
          <w:color w:val="000000"/>
          <w:sz w:val="28"/>
        </w:rPr>
        <w:t>
      1) участникам и инвалидам войны;</w:t>
      </w:r>
      <w:r>
        <w:br/>
      </w:r>
      <w:r>
        <w:rPr>
          <w:rFonts w:ascii="Times New Roman"/>
          <w:b w:val="false"/>
          <w:i w:val="false"/>
          <w:color w:val="000000"/>
          <w:sz w:val="28"/>
        </w:rPr>
        <w:t>
      2) военнослужащим и лицам вольнонаемного состава;</w:t>
      </w:r>
      <w:r>
        <w:br/>
      </w:r>
      <w:r>
        <w:rPr>
          <w:rFonts w:ascii="Times New Roman"/>
          <w:b w:val="false"/>
          <w:i w:val="false"/>
          <w:color w:val="000000"/>
          <w:sz w:val="28"/>
        </w:rPr>
        <w:t>
      3) бывшим несовершеннолетним узникам концлагерей и других мест принудительного содержания, созданных фашистами и их союзниками в период Великой Отечественной войны;</w:t>
      </w:r>
      <w:r>
        <w:br/>
      </w:r>
      <w:r>
        <w:rPr>
          <w:rFonts w:ascii="Times New Roman"/>
          <w:b w:val="false"/>
          <w:i w:val="false"/>
          <w:color w:val="000000"/>
          <w:sz w:val="28"/>
        </w:rPr>
        <w:t>
      4) гражданам, работавшим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w:t>
      </w:r>
      <w:r>
        <w:br/>
      </w:r>
      <w:r>
        <w:rPr>
          <w:rFonts w:ascii="Times New Roman"/>
          <w:b w:val="false"/>
          <w:i w:val="false"/>
          <w:color w:val="000000"/>
          <w:sz w:val="28"/>
        </w:rPr>
        <w:t>
      5) лицам, награжденным орденами и медалями бывшего Союза ССР за самоотверженный труд и безупречную воинскую службу в годы Великой Отечественной войны;</w:t>
      </w:r>
      <w:r>
        <w:br/>
      </w:r>
      <w:r>
        <w:rPr>
          <w:rFonts w:ascii="Times New Roman"/>
          <w:b w:val="false"/>
          <w:i w:val="false"/>
          <w:color w:val="000000"/>
          <w:sz w:val="28"/>
        </w:rPr>
        <w:t>
      6) не вступившим в повторный брак вдовам воинов, погибших (умерших, пропавших без вести) в годы Великой Отечественной войны;</w:t>
      </w:r>
      <w:r>
        <w:br/>
      </w:r>
      <w:r>
        <w:rPr>
          <w:rFonts w:ascii="Times New Roman"/>
          <w:b w:val="false"/>
          <w:i w:val="false"/>
          <w:color w:val="000000"/>
          <w:sz w:val="28"/>
        </w:rPr>
        <w:t>
      7) женам (мужьям) умерших инвалидов войны и приравненных к ним инвалидам;</w:t>
      </w:r>
      <w:r>
        <w:br/>
      </w:r>
      <w:r>
        <w:rPr>
          <w:rFonts w:ascii="Times New Roman"/>
          <w:b w:val="false"/>
          <w:i w:val="false"/>
          <w:color w:val="000000"/>
          <w:sz w:val="28"/>
        </w:rPr>
        <w:t>
      8) гражданам, проработавшим в годы Великой Отечественной войны не менее шести месяцев;</w:t>
      </w:r>
      <w:r>
        <w:br/>
      </w:r>
      <w:r>
        <w:rPr>
          <w:rFonts w:ascii="Times New Roman"/>
          <w:b w:val="false"/>
          <w:i w:val="false"/>
          <w:color w:val="000000"/>
          <w:sz w:val="28"/>
        </w:rPr>
        <w:t>
      9) участникам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Жезказгана;</w:t>
      </w:r>
      <w:r>
        <w:br/>
      </w:r>
      <w:r>
        <w:rPr>
          <w:rFonts w:ascii="Times New Roman"/>
          <w:b w:val="false"/>
          <w:i w:val="false"/>
          <w:color w:val="000000"/>
          <w:sz w:val="28"/>
        </w:rPr>
        <w:t>
      На оплату коммунальных услуг:</w:t>
      </w:r>
      <w:r>
        <w:br/>
      </w:r>
      <w:r>
        <w:rPr>
          <w:rFonts w:ascii="Times New Roman"/>
          <w:b w:val="false"/>
          <w:i w:val="false"/>
          <w:color w:val="000000"/>
          <w:sz w:val="28"/>
        </w:rPr>
        <w:t>
      10) участникам и инвалидам Великой Отечественной войны, участникам и инвалидам воинов в Афганистане;</w:t>
      </w:r>
      <w:r>
        <w:br/>
      </w:r>
      <w:r>
        <w:rPr>
          <w:rFonts w:ascii="Times New Roman"/>
          <w:b w:val="false"/>
          <w:i w:val="false"/>
          <w:color w:val="000000"/>
          <w:sz w:val="28"/>
        </w:rPr>
        <w:t>
      Выплату социальной помощи производить на основании личных дел формированных в отделе занятости и социальных программ.</w:t>
      </w:r>
      <w:r>
        <w:br/>
      </w:r>
      <w:r>
        <w:rPr>
          <w:rFonts w:ascii="Times New Roman"/>
          <w:b w:val="false"/>
          <w:i w:val="false"/>
          <w:color w:val="000000"/>
          <w:sz w:val="28"/>
        </w:rPr>
        <w:t>
      Социальная помощь в связи с ростом цен:</w:t>
      </w:r>
      <w:r>
        <w:br/>
      </w:r>
      <w:r>
        <w:rPr>
          <w:rFonts w:ascii="Times New Roman"/>
          <w:b w:val="false"/>
          <w:i w:val="false"/>
          <w:color w:val="000000"/>
          <w:sz w:val="28"/>
        </w:rPr>
        <w:t>
      11) малообеспеченным гражданам получающим государственную адресную социальную помощь;</w:t>
      </w:r>
      <w:r>
        <w:br/>
      </w:r>
      <w:r>
        <w:rPr>
          <w:rFonts w:ascii="Times New Roman"/>
          <w:b w:val="false"/>
          <w:i w:val="false"/>
          <w:color w:val="000000"/>
          <w:sz w:val="28"/>
        </w:rPr>
        <w:t>
      Выплату производить ежемесячно на основании списка получателей государственной адресной социальной помощи.</w:t>
      </w:r>
      <w:r>
        <w:br/>
      </w:r>
      <w:r>
        <w:rPr>
          <w:rFonts w:ascii="Times New Roman"/>
          <w:b w:val="false"/>
          <w:i w:val="false"/>
          <w:color w:val="000000"/>
          <w:sz w:val="28"/>
        </w:rPr>
        <w:t>
      12) гражданам, больным туберкулезом, в период амбулаторного лечения.</w:t>
      </w:r>
      <w:r>
        <w:br/>
      </w:r>
      <w:r>
        <w:rPr>
          <w:rFonts w:ascii="Times New Roman"/>
          <w:b w:val="false"/>
          <w:i w:val="false"/>
          <w:color w:val="000000"/>
          <w:sz w:val="28"/>
        </w:rPr>
        <w:t>
      Выплату произвести на основании списка органов здравоохранения (тубдиспансер).</w:t>
      </w:r>
      <w:r>
        <w:br/>
      </w:r>
      <w:r>
        <w:rPr>
          <w:rFonts w:ascii="Times New Roman"/>
          <w:b w:val="false"/>
          <w:i w:val="false"/>
          <w:color w:val="000000"/>
          <w:sz w:val="28"/>
        </w:rPr>
        <w:t>
      13) спинальным больным – инвалидам 1 и 2 группы.</w:t>
      </w:r>
      <w:r>
        <w:br/>
      </w:r>
      <w:r>
        <w:rPr>
          <w:rFonts w:ascii="Times New Roman"/>
          <w:b w:val="false"/>
          <w:i w:val="false"/>
          <w:color w:val="000000"/>
          <w:sz w:val="28"/>
        </w:rPr>
        <w:t>
      Выплату социальной помощи производить на основании личных дел формированных в отделе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2. При наличии права на дополнительную социальную помощь по различным основаниям выплата должна производиться только по одному основанию.</w:t>
      </w:r>
      <w:r>
        <w:br/>
      </w:r>
      <w:r>
        <w:rPr>
          <w:rFonts w:ascii="Times New Roman"/>
          <w:b w:val="false"/>
          <w:i w:val="false"/>
          <w:color w:val="000000"/>
          <w:sz w:val="28"/>
        </w:rPr>
        <w:t>
</w:t>
      </w:r>
      <w:r>
        <w:rPr>
          <w:rFonts w:ascii="Times New Roman"/>
          <w:b w:val="false"/>
          <w:i w:val="false"/>
          <w:color w:val="000000"/>
          <w:sz w:val="28"/>
        </w:rPr>
        <w:t>
      3. Выплата социальной помощи прекращается с последующего месяца утраты права на пособие или смерти получателя.</w:t>
      </w:r>
      <w:r>
        <w:br/>
      </w:r>
      <w:r>
        <w:rPr>
          <w:rFonts w:ascii="Times New Roman"/>
          <w:b w:val="false"/>
          <w:i w:val="false"/>
          <w:color w:val="000000"/>
          <w:sz w:val="28"/>
        </w:rPr>
        <w:t>
</w:t>
      </w:r>
      <w:r>
        <w:rPr>
          <w:rFonts w:ascii="Times New Roman"/>
          <w:b w:val="false"/>
          <w:i w:val="false"/>
          <w:color w:val="000000"/>
          <w:sz w:val="28"/>
        </w:rPr>
        <w:t>
      4. Городскому финансовому отделу – Байкасинову А.А. обеспечить своевременность финансирования мероприятий по оказанию социальной помощи отдельным категориям нуждающихся граждан по решению местных представительных органов в пределах средств, предусмотренных на эти цели в бюджете города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решения возложить на постоянные комиссий городского маслихата.</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десяти календарных дней после дня его официального опубликования и распространяется на отношения, возникшие с 1 января 2009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Н. Дюсембеков</w:t>
      </w:r>
    </w:p>
    <w:p>
      <w:pPr>
        <w:spacing w:after="0"/>
        <w:ind w:left="0"/>
        <w:jc w:val="both"/>
      </w:pPr>
      <w:r>
        <w:rPr>
          <w:rFonts w:ascii="Times New Roman"/>
          <w:b w:val="false"/>
          <w:i w:val="false"/>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К. Абдиров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ГУ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Мырзаханов Баглан</w:t>
      </w:r>
      <w:r>
        <w:br/>
      </w:r>
      <w:r>
        <w:rPr>
          <w:rFonts w:ascii="Times New Roman"/>
          <w:b w:val="false"/>
          <w:i w:val="false"/>
          <w:color w:val="000000"/>
          <w:sz w:val="28"/>
        </w:rPr>
        <w:t>
</w:t>
      </w:r>
      <w:r>
        <w:rPr>
          <w:rFonts w:ascii="Times New Roman"/>
          <w:b w:val="false"/>
          <w:i/>
          <w:color w:val="000000"/>
          <w:sz w:val="28"/>
        </w:rPr>
        <w:t>      города Жезказган                           Мырзаханович</w:t>
      </w:r>
      <w:r>
        <w:br/>
      </w:r>
      <w:r>
        <w:rPr>
          <w:rFonts w:ascii="Times New Roman"/>
          <w:b w:val="false"/>
          <w:i w:val="false"/>
          <w:color w:val="000000"/>
          <w:sz w:val="28"/>
        </w:rPr>
        <w:t>
      14 апреля 2009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