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a692" w14:textId="730a6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основных условий бюджетного кредитования малого и среднего бизнеса и микрокредитования сельского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8 мая 2009 года N 13/01. Зарегистрировано Департаментом юстиции Карагандинской области 18 мая 2009 года N 1866. Утратило силу постановлением акимата Карагандинской области от 17 июня 2015 года N 33/09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17.06.2015 N 33/09.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180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188 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542 </w:t>
      </w:r>
      <w:r>
        <w:rPr>
          <w:rFonts w:ascii="Times New Roman"/>
          <w:b w:val="false"/>
          <w:i w:val="false"/>
          <w:color w:val="000000"/>
          <w:sz w:val="28"/>
        </w:rPr>
        <w:t>"Правил исполнения бюджета и его кассового обслуживания", утвержденных постановлением Правительства Республики Казахстан от 26 февраля 2009 года № 220,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марта 2009 года № 361 "О внесении дополнений в постановление Правительства Республики Казахстан от 6 ноября 2007 года № 1039"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основные условия бюджетного кредитования по бюджетной программе 13 03 265 013 000 "Кредитование дочерних организаций АО "НУХ "КазАгро" для финансирования малого и среднего бизнеса и микрокредитования сельского населения" за счет средств областного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финансов Карагандинской области" (Утешов С.Б.) совместно с государственным учреждением "Управлением предпринимательства и промышленности Карагандинской области" (Каргин Е.Б.):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заключить кредитный договор (соглашение) с акционерным обществом "Фонд финансовой поддержки сельского хозяйства" на условиях обеспечения исполнения обязательств по договору правом безакцептного списания со всех счетов заемщика;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регистрацию кредитных договоров (соглашений), учет, мониторинг и их обслуживание.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Администратору бюджетной программы – государственному учреждению "Управлению предпринимательства и промышленности Карагандинской области" (Каргин Е.Б.)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контроль за исполнением кредитных договоров (соглашений), возврат бюджетных кредитов в областной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Дуйсебаева А.Ж.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после дня их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Карагандинской области                     Н. Нигматулин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мая 2009 года № 13/01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условия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бюджетного кредитования по бюджетной программе </w:t>
      </w:r>
      <w:r>
        <w:br/>
      </w:r>
      <w:r>
        <w:rPr>
          <w:rFonts w:ascii="Times New Roman"/>
          <w:b/>
          <w:i w:val="false"/>
          <w:color w:val="000000"/>
        </w:rPr>
        <w:t xml:space="preserve">
13 03 265 013 000 "Кредитование дочерних организаций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АО "НУХ "КазАгро" для финансирования малого и среднего бизнеса </w:t>
      </w:r>
      <w:r>
        <w:br/>
      </w:r>
      <w:r>
        <w:rPr>
          <w:rFonts w:ascii="Times New Roman"/>
          <w:b/>
          <w:i w:val="false"/>
          <w:color w:val="000000"/>
        </w:rPr>
        <w:t xml:space="preserve">
и микрокредитования сельского населения"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Цель предоставления кредита – финансирование малого и среднего бизнеса и микрокредитование сельского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Участниками бюджетного кредитования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кредитор - сторона, предоставляющая кредит в соответствии с действующим законодательством Республики Казахстан - акимат Карагандинской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программ – государственное учреждение "Управление предпринимательства и промышленности Карагандинской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заемщик-финансовый агент – сторона кредитного договора, получающая кредит, которая несет обязательства по погашению основного долга и выплате вознаграждения, а также других платежей в соответствии с кредитным договором – акционерное общество "Фонд финансовой поддержки сельского хозяйства";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конечный заемщик – физические или юридические лица (субъекты малого и среднего бизнеса), являющиеся резидентами Республики Казахстан и проживающие или зарегистрированные в сельской местности, получатели бюджетного кредита, предоставляемого ему акционерным обществом "Фонд финансовой поддержки сельского хозяйства" на условиях, определенных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направления деятельности конечного заемщика и инвестиционные проекты, подлежащие бюджетному кредитованию: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животноводства и растениеводства;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приобретение, строительство и эксплуатация теплиц;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перерабатывающая промышленность;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услуг населению в сельской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Бюджетный кредит предоставляется в пределах сумм, предусмотренных соответствующим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сессии Карагандинского областного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Лимит на одного Конечного заемщика – не более 8 000 МРП.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Бюджетный кредит предоставляется в национальной валюте Республики Казахстан –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Срок предоставления бюджетного кредита: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 предоставляется сроком до 60 месяцев;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бюджетного кредита исчисляется с момента перечисления средств бюджетного кредита со счета администратора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Период освоения кредита - шесть месяцев со дня подписания кредитного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Ставка вознаграждения для заемщика устанавливается фиксированной на весь срок кредитования и не должна превышать 1 процента годовых.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Ставка вознаграждения для конечного заемщика устанавливается фиксированной на весь срок кредитования и не должна превышать 10,5 процентов годовых.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кредитном договоре может предусматриваться предоставление льготного периода, то есть периода времени, входящего в состав срока бюджетного кредита, в течение которого заемщиком не осуществляется возврат кредита. Продолжительность льготного периода не должна превышать одной трети продолжительности срока бюджетного кредита.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