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1c6c" w14:textId="96e1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№ 138 "Об утверждении Правил благоустройства территорий города Хромтау" от 24 июля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26 октября 2009 года № 153. Зарегистрировано Управлением юстиции Хромтауского района Актюбинской области 23 ноября 2009 года за № 3-12-101. Утратило силу решением Хромтауского районного маслихата Актюбинской области от 22 декабря 2011 года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Хромтауского районного маслихата Актюбинской области от 22.12.2011 № 283.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 от 21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 районный маслихат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решение районного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июля 2009 года ««Об утверждении Правил благоустройства территорий города Хромтау», (зарегистрированное в реестре государственной регистрации нормативных правовых актов за № 3-12-98, опубликованное в районной газеты «Хромтау» за № 39 от 03 сентября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заменить слова «...не допускается», «обязаны» словами «...не разрешается», слова «...привлекаются к ответственности» словом «...ответственны» по всему тексту.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истечения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районного маслихата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О.Самуратов                      Д.Мулдашев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