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3ae3" w14:textId="a8e3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ежемесячной социальной помощи отдельным категориям нуждающихся граждан Хромтауского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от 17 февраля 2009 года за N 105. Зарегистрировано Управлением юстиции Хромтауского района Актюбинской области за N 3-12-85 от 3 марта 2009 года.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повышением цен на товары первой необходимости оказать следующим малозащищенным слоям населения ежемесячную социальную помощь в размере: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получателям государственной адресной социальной помощи, а также получателям пенсии ниже минимального размера пенсии 1,5 месячного расчетного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воинам-инвалидам, инвалидам 1,2,3 групп по общей болезни, инвалидам с детства, имеющим группу по 3000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детям-инвалидам, воспитывающимся, обучающимся на дому 1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Хромтауского района Актюбинской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смотрите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N 54 от 29 июля 2008 года "Об оказании социальной помощи", зарегистрированное в ГУ "Управление юстиции Хромтауского района" за N 3-12-60 от 11 августа 2008 года, опубликованное в районной газете "Хромтау" за N 37-38 от 14 августа 2008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первого официального дня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Н.Арсений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