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3185" w14:textId="bac3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однодневной стоимости разового талона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июня 2009 года № 127. Зарегистрировано управлением юстиции Мугалжарского района 5 августа 2009 года за № 3-9-104. Утратило силу решением маслихата Мугалжарского района от 24 января 2013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от 24.01.2013 № 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о введении в действие Кодекса Республики Казахстан "О налогах и других обязательных платежах в бюджет"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однодневную стоимость разовых талонов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Реализация товаров на рынках: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Рынок "Базис-М" - 120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Рынки городов Емба, Жем – 50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Рынки аульных округов – 35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(за исключениям деятельности, осуществляемой в стационарных помещениях):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Газет и журналов – 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Семян – 20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Бахчевых культур – 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Живые цветы, выращенные на дачных и придомовых участках– 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Продукты подсобного сельского хозяйства, садоводства, огородничества и дачных участков – 20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Услуги владельцев личных тракторов по обработке земельных участков – 200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4.Выпас домашних животных и птиц – на 1 месяц – 500 тенге, 1 день - 17 тенге (500 т/30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Реализация кормов для животных и птиц – 1 тонна сена – 100 тенге, 1 тонна (ячмень, пшеница комбикорм, отруби) – 400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шестнадцатой сессии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М.Ж.Тыныштыкулова               С.С.Салыкбаев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