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71df" w14:textId="0f87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маслихата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апреля 2009 года № 170. Зарегистрировано Управлением юстиции города Актобе Актюбинской области 27 мая 2009 года № 3-1-112. Утратило силу решением маслихата города Актобе Актюбинской области от 10 июня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Актобе Актюбинской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пункте 1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№ 17 от 30 октября 2007 года "О внесении изменений в решение внеочередной двадцать первой сессии маслихата города Актобе № 173 от 19 октября 2005 года "О дополнительном регламентировании порядка и места проведения мирных собраний, митингов и пикетов", зарегистрированного в управлении юстиции 28 октября 2005 года за № 3-1-25" зарегистрированного в Управлении юстиции города Актобе за № 3-1-80 от 14 ноября 2007 года и опубликованного в газетах "Актобе" № 148 от 4 декабря 2007 года и "Актюбинский вестник" № 151 от 11 декабря 2007 года, после слов "№ 173" включить слова "зарегистрированного в Управлении юстиции города Актобе за № 3-1-25 от 28 октября 2005 года и опубликованного в газетах "Актобе" и "Актюбинский вестник" за номером № 14 от 7 февраля 2006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Исключить из преамбулы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№ 232 от 14 апреля 2006 года, зарегистрированного в Управлении юстиции города Актобе 28 апреля 2006 года за № 3-1-46 и опубликованное в газетах "Актобе" и "Актюбинский вестник" от 23 мая 2006 года № 61, слова "Рассмотрев постановление акимата города № 594 от 7 апреля 2006 года "Об установлении льготного проезда для обучающихся в высших, средне-специальных учебных заведениях, профессиональных лицеях очной формы обучения на 2006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Исключить из преамбулы к решению маслихата города Актобе № 233 от 14 апреля 2006 года, зарегистрированного в Управлении юстиции города Актобе 28 апреля 2006 года за № 3-1-47 и опубликованное в газетах "Актобе" и "Актюбинский вестник" от 23 мая 2006 года № 61, слова "В соответствии с постановлением акимата города Актобе от 7 апреля 2006 года "Об утверждении Положения о порядке предоставления льгот на проезд отдельной категории граждан" 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вводится в действие по истечению десяти календарных дней после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С.Шынтасова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