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fa06" w14:textId="e7cf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Коминтерн Мартукского района в село Аккайын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Актюбинской области от 21 декабря 2009 года № 247 и решение маслихата Актюбинской области от 21 декабря 2009 года № 397. Зарегистрировано Департаментом юстиции Актюбинской области 25 января 2010 года за № 3322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слово "аул" заменено словом "село"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предложений маслихата и акимата Мартукского района, областной ономастической комиссии,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Коминтерн Мартукского района в село Аккайын.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и решение маслихата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Б.УРДАБАЕВ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