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9d38" w14:textId="df69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декабря 2009 года № 235. Зарегистрировано Департаментом юстиции Актюбинской области 13 января 2010 года за № 3306.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решения на казахском языке слова "ставкалары", "ставкаларын" заменены словами "мөлшерлемелері", "мөлшерлемелерін", текст на русском языке не меняется решением Актюбинского областного маслихата от 30.05.2017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10.12.2025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из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ГУ "Управление природных ресурсов и регулирования природопользования Актюбинской области" (по согласованию), акимам районов и города Актобе (по согласованию) довести ставки платы за пользование водными ресурсами из поверхностных источников до сведения плательщиков и привести ранее принятые нормативные правовые акты в соответствие с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марта 2008 года № 52 "Об утверждении размеров ставок платы за пользование водными ресурсами из поверхностных источников" (зарегистрированное в Реестре государственной регистрации нормативных правовых актов за № 3240, опубликованное в газетах "Ақтөбе" и "Актюбинский вестник" 10 апреля 2008 года, № 42-43).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Актюбинского областного маслихата от 10.12.2025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