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50c5" w14:textId="2625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23 февраля 2009 года № а-3/121. Зарегистрировано Управлением юстиции Щучинского района Акмолинской области 24 марта 2009 года № 1-19-150. Утратило силу постановлением акимата Бурабайского района Акмолинской области от 4 декабря 2014 года № а-12/775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Бурабайского района Акмолинской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а-12/775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акимата Бурабайского района Акмолинской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а-3/116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на основании решения Щучинского районного маслихата от 30 января 2009 года № С-11/3 «О согласовании перечня должностей специалистов образования, социального обеспечения, культуры работающих в аульной (сельской) местности, имеющих право на повышенные двадцать пять процентов должностные оклады и тарифные ставки»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Щучинского района Акмолинской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а-4/222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Бурабайского района Акмолинской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а-3/116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района вступает в силу со дня государственной регистрации в Управлении юстиции Щучинского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Г.Тналинова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Щучинского района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2009 года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в редакции постановления акимата Бурабайского района Акмолинской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а-3/116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(начальник, заведующий) общеобразовательной, высшей технической школы, профессионального лицея, гимназии, колледжа, училища, комплекса школа-детский сад, специальной коррекционной организации и интернатных организаций всех типов и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дошкольной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физического воспитания в организациях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Руководитель, преподаватель-организатор начальной военной подготовки (военный руководитель в учебном заведении)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(начальника)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Педагог- 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воспитатель, воспитатель (в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детской дошкольной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вожатый в учебном заведении, учебно-воспитательной, учебно-оздоровительной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культуре, непосредственно занимающийся учебно-производственной, учебно-воспитательной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учебно-производственной (учебной) мастерской (в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 по труду (в организациях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Инструктор, методист, воспитатель, мастер производственного обучения учебно-оздоровительного, учебно-воспитательного центра (комплекса)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мастер, мастер производственного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методист, методист организаций образования (кроме высших учебных заведений)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Инструктор, инструктор-методист физкультурно-спортивных организаций, непосредственно занимающийся учебно-воспитательной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руководитель самодеятельного коллектива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культорганизатор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