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4286" w14:textId="9974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Степное Дамсинского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Дамсинского сельского округа Шортандинского района Акмолинской области от 21 декабря 2009 года № 40. Зарегистрировано Управлением юстиции Шортандинского района Акмолинской области 18 января 2010 года № 1-18-102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на основании решения комиссии по языковой политике и ономастике Шортандинского района от 24 ноября 2009 года № 11, с учетом мнения населения села Степное, аким Дамсинского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села Степное Дамсинского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улица Ынтымак;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2 - улица Наурыз.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Шортандинского района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Ж.Абдрахманов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                      Е.Байтоканов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языков»                         Т.Бартош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